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公安分局-2024年被装经费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公安分局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公安分局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邵伟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按照公安部出台《公安机关人民警察被装管理办法》等文件，要求各地公安机关建立科学、高效、动态的被装管理体系的要求，根据《2022年第31次党工委会议》、《2023年人员离职情况》、《准东公安分局被装发放标准》、以及《2024年部门预算批复》等文件要求，公安分局2024年被装经费根据2023年服装招标金额，预计标配服装金额为：1994.6元/人，保障新招录辅警以及满两年、三年、四年、五年辅警被装需求，公安局被装项目是公安机关为保障民、辅警执法执勤需要、提升队伍规范化建设水平而开展的警用服装和装备的配备工程。 </w:t>
        <w:br/>
        <w:t>2. 主要内容及实施情况</w:t>
        <w:br/>
        <w:t>公安机关作为执法部门，统一规范的被装（服装与装备）是展现警察形象、增强执法权威性和辨识度的重要标志，随着社会治安形势复杂化，民警需应对反恐、应急处突等高危任务，对防护装备、战术装备的科技含量和实用性提出更高要求。被装经费项目前期通过统计公安分局离职人员情况与拟新招录人员情况确定被装数量，在会议通过后对承接单位进行招标，招标完成后进入采购环节，并聘请第三方质检机构对被装进行检验并出具相关报告，被装质检合格率为100%，最后按季、按批次进行发放。公安分局2024年被装经费项目截止2024年12月31日为新招录警务辅助人员与满两年、三年、四年、五年警务辅助人员共计513人配发夏季与冬季被装，建立了科学、高效、动态的被装管理体系，保证了准东公安分局辅警队伍的整齐划一，增强了公信力。 </w:t>
        <w:br/>
        <w:t>3.项目实施主体</w:t>
        <w:br/>
        <w:t>项目负责人：宋文新，项目联系人：邵伟、刘国鹏</w:t>
        <w:br/>
        <w:t>项目具体实施人员：各大队、科室、警务站内勤</w:t>
        <w:br/>
        <w:t>4. 资金投入和使用情况</w:t>
        <w:br/>
        <w:t>根据《2024年部门预算批复》，2024年初预算安排下达资金171.88万元，为财政拨款资金，最终确定项目资金总数为120.87万元。</w:t>
        <w:br/>
        <w:t>截至2024年12月31日，实际支出102.34万元，预算执行率84.67%。</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项目绩效目标包括项目绩效总目标和阶段性目标。</w:t>
        <w:br/>
        <w:t>1.项目绩效总目标</w:t>
        <w:br/>
        <w:t>保障公安分局新招录辅警与满二、三、四、五年辅警共计513人服装换发工作，总体提升分局辅警形象，增强信心，提升战斗力，为维护辖区治安、道路等稳定做出应有贡献。</w:t>
        <w:br/>
        <w:t>2.阶段性目标</w:t>
        <w:br/>
        <w:t>首先选择部分部门、科室进行新型被装试点，收集民、辅警反馈优化设计。然后全面推广：逐步覆盖全局公安机关，重点保障基层和一线警力，保持形象统一，按照全国警察着装规范要求，增强群众信任感。并且时刻进行动态调整，根据上级要求等新需求，快速补充专用装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3个2级指标，效益下设项目效益1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宋文新任评价组组长，绩效评价工作职责为负责全盘工作。</w:t>
        <w:br/>
        <w:t>赵文静任评价组副组长，绩效评价工作职责为为对项目实施情况进行实地调查。</w:t>
        <w:br/>
        <w:t>陈雪峰任评价组成员，绩效评价工作职责为负责资料审核等工作。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通过实施分局被装项目产生良好的社会效益。项目实施主要通过项目决策、项目过程、项目产出以及项目效益等方面进行评价，其中：</w:t>
        <w:br/>
        <w:t>项目决策：该项目主要通过上级文件立项，项目实施符合财政要求，项目立项依据充分，立项程序规范。 </w:t>
        <w:br/>
        <w:t>项目过程：该被装项目预算安排 120.87万元，实际支出102.34万元，预算执行率84.67%。项目资金使用合规，项目财务管理制度健全，财务监控到位，所有资金支付均按照国库集中支付制度严格执行，现有项目管理制度执行情况良好。</w:t>
        <w:br/>
        <w:t>项目产出：项目实施产生的数量、质量等</w:t>
        <w:br/>
        <w:t>项目效益：通过实施此项目产生社会效益</w:t>
        <w:br/>
        <w:t>（二）综合评价结论</w:t>
        <w:br/>
        <w:t>依据《中共中央国务院关于全面实施预算绩效管理的意见》《项目支出绩效评价管理办法》（财预〔2020〕10号）以及自治区财政厅《自治区财政支出绩效评价管理暂行办法》（新财预〔2018〕189号）文件，绩效评价总分设置为100分，划分为四档：90（含）-100分为“优”、80（含）-90分为“良”、70（含）-80分为“中”、70分以下为“差”。经对公安分局2024年被装经费项目进行客观评价，最终评分结果：评价总分98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项目决策类指标包括项目立项、绩效目标和资金投入三方面的内容，由7个三级指标构成，权重分为15分，实际得分15分，得分率为100%。</w:t>
        <w:br/>
        <w:t>（1）立项依据充分性：项目依据《项目支出绩效评价管理办法》（财预〔2020〕10号）、《自治区财政支出绩效评价管理暂行办法》（新财预〔2018〕189号），围绕2023年度工作重点和工作计划制定项目经费预算，根据《2022年第31次党工委会议》要求增加公安分局警务人员力量116人以及《2023年人员离职情况》确定拟招录新入职警务辅助人员人数、根据《准东公安分局被装发放标准》并结合分局职发放被装，维护公安队伍形象。根据评分标准，该指标不扣分，得3分。</w:t>
        <w:br/>
        <w:t>（2）立项程序规范性：我单位2024年被装经费项目，根据决策依据编制工作计划和经费预算，筛选确定经费预算计划，通过分管局领导审批，最终通过《公安分局预算研究》会议，确定最终预算方案，根据评分标准，该指标不扣分，得2分。</w:t>
        <w:br/>
        <w:t>（3）绩效目标合理性：公安分局2024年被装经费项目共设置2条一级指标，4条二级指标，7条三级指标，指标个数符合“双七”原则，指标与项目实际实施内容相符，综上，该项目制定了实施方案，明确了总体思路及目标、并对任务进行了详细分解，对目标进行了细化，根据评分标准，该指标不扣分，得3分。</w:t>
        <w:br/>
        <w:t>（4）绩效指标明确性： 该项目共设置新招录辅警警服保障人数；满一年、两年、三年、四年、五年辅警警服保障人数；服装验收合格率；服装配发覆盖率；中标单位数；被装发放时限产生的社会效益共七条三级指标。该项目指标设置明确，根据评分标准，该指标不扣分，得2分。</w:t>
        <w:br/>
        <w:t>（5）预算编制科学性： 该项目预算编制经过科学论证，内容与项目内容匹配，项目投资额与工作任务相匹配，项目根据《中共中央国务院关于全面实施预算绩效管理的意见》《项目支出绩效评价管理办法》（财预〔2020〕10号）以及自治区财政厅《自治区财政支出绩效评价管理暂行办法》（新财预〔2018〕189号）等相关文件下达资金，该项目根据符合资金使用制度根据评分标准，该指标不扣分，得3分。</w:t>
        <w:br/>
        <w:t>（6）资金分配合理性：该项目资金分配与实际相适应，根据2024年被装招标金额测算，共计为513名辅警发放被装，其中为新招录辅警发放137套被装（137*1994.9=273301.3元）；为满两年、三年、四年、五年在职辅警发放376套被装（376*1994.9=750082.4元） ，共计为102.34万元，根据评分标准，该指标不扣分，得2分。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5个三级指标构成，权重分为20分，实际得分18分，得分率为90%。</w:t>
        <w:br/>
        <w:t>（1）资金到位率：公安分局2024年被装经费项目，预算金额为120.87万元，到位金额为120.87万元，资金到位率=（120.87/120.87）×100%=100%，资金足额到位，根据评分标准，该指标不扣分，得3分。   </w:t>
        <w:br/>
        <w:t>（2）预算执行率：公安分局2024年被装经费项目预算编制较为详细，项目资金支出总体能够按照预算执行，该项目预算金额为120.87万元，执行金额为102.34万元，预算执行率=（102.34/120.87）×100%=84.67%，根据评分标准，该指标扣2分，得1分。</w:t>
        <w:br/>
        <w:t>（3）资金使用合规性：制定了《准东分局财务管理规范》对经费使用进行规范管理，财务制度健全、执行严格，根据评分标准，该指标不扣分，得4分。</w:t>
        <w:br/>
        <w:t>（4）管理制度健全性：制定了财务管理办法，对财政专项资金进行严格管理，基本做到了专款专用，按照《政府采购目录及标准》进行被装的采购，根据评分标准，该指标不扣分，得5分。</w:t>
        <w:br/>
        <w:t>（5）制度执行有效性：由后勤部门提出并制定被装经费预算支出可行性方案，经过与分管领导沟通后，报党支部会议研究执行，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项目产出类指标包括产出数量、产出质量、产出时效三方面的内容，由3个三级指标构成，权重分为45分，实际得分45分，得分率为100%。</w:t>
        <w:br/>
        <w:t>（1）对于“产出数量”</w:t>
        <w:br/>
        <w:t>新招录辅警警服保障人数指标，预期指标值为247人，实际完成值为247人，指标完成率为100%，与预期目标一致。根据评分标准，该指标不扣分，得10分。</w:t>
        <w:br/>
        <w:t>满一年、两年、三年、四年、五年辅警警服保障人数指标，预期值为359人，实际完成值为359人，与预期目标一致，指标完成率为100%，根据评分标准，该指标不扣分，得10分。</w:t>
        <w:br/>
        <w:t>（2）对于“产出质量”：</w:t>
        <w:br/>
        <w:t>服装验收合格率指标，预期值为100%，实际完成值为100%，指标完成率为100%，与预期目标一致，根据评分标准，该指标不扣分，得5分。</w:t>
        <w:br/>
        <w:t>服装配发覆盖率指标，预期值为100%，实际完成值为100%，指标完成率为100%，与预期目标一致，根据评分标准，该指标不扣分，得5分。</w:t>
        <w:br/>
        <w:t>中标单位数指标，预期值为2家，实际完成值为2家，指标完成率为100%，与预期目标一致，根据评分标准，该指标不扣分，得5分。</w:t>
        <w:br/>
        <w:t>（3）对于“产出时效”：</w:t>
        <w:br/>
        <w:t>被装发放时限指标，预期指标值为2024年12月10日前，实际完成值为2024年12月10日，指标完成率为100%，与预期目标一致，根据评分标准，该指标不扣分，得10分。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公安分局2024年被装经费项目所产生的社会效益指标，维护全局公安执法队伍形象，该指标预期指标值为有效，实际完成值为有效，指标完成率为100%，与预期指标一致，根据评分标准，该指标不扣分，得20分。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分局被装项目预算120.87万元，到位102.34万元，实际支出102.34万元，预算执行率为84.76%，项目绩效指标总体完成率为100%。偏差率15.24%，偏差原因：准东分局人员流动，部门协调服装存在调换、退货问题，执行率未达100%；改进措施：后期根据项目实际情况及时调整资金。</w:t>
        <w:br/>
        <w:t>（一）主要经验及做法</w:t>
        <w:br/>
        <w:t>1.强化单位领导预算执行意识，加大预算执行管理力度。2.明确项目范围与目标，避免范围蔓延导致预算超支。3.设定可量化的目标，降低成本，确保预算分配与目标一致。4.细化成本估算，包括硬件成本、软件成本、人力成本、其他成本。</w:t>
        <w:br/>
        <w:t>（二）存在问题及原因分析</w:t>
        <w:br/>
        <w:t>本项目资金执行率未达100%，因准东分局人员流动，部门协调服装存在调换、退货问题，预算执行率未达到100%。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制定项目实施计划，定期检查预算执行情况,建立财务指标，业务指标等，定期评估各阶段绩效，确保资金使用与目标一致，全面做好整理项目资料，包括预算执行情况、绩效监控、绩效评价等相关材料。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