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CB575">
      <w:pPr>
        <w:pStyle w:val="22"/>
        <w:tabs>
          <w:tab w:val="left" w:pos="2760"/>
        </w:tabs>
        <w:spacing w:line="560" w:lineRule="exact"/>
        <w:jc w:val="both"/>
        <w:rPr>
          <w:rFonts w:hint="eastAsia" w:cs="仿宋_GB2312"/>
          <w:color w:val="auto"/>
          <w:sz w:val="32"/>
          <w:szCs w:val="32"/>
          <w:highlight w:val="none"/>
        </w:rPr>
      </w:pPr>
      <w:bookmarkStart w:id="0" w:name="OLE_LINK1"/>
      <w:bookmarkStart w:id="1" w:name="OLE_LINK9"/>
    </w:p>
    <w:p w14:paraId="65128E08">
      <w:pPr>
        <w:spacing w:line="560" w:lineRule="exact"/>
        <w:ind w:firstLine="640" w:firstLineChars="200"/>
        <w:jc w:val="right"/>
        <w:rPr>
          <w:rFonts w:hint="eastAsia" w:ascii="Times New Roman" w:hAnsi="Times New Roman" w:eastAsia="楷体_GB2312" w:cs="Times New Roman"/>
          <w:sz w:val="32"/>
          <w:szCs w:val="32"/>
          <w:highlight w:val="none"/>
        </w:rPr>
      </w:pPr>
      <w:r>
        <w:rPr>
          <w:rFonts w:hint="eastAsia" w:ascii="楷体_GB2312" w:hAnsi="楷体_GB2312" w:eastAsia="楷体_GB2312" w:cs="楷体_GB2312"/>
          <w:sz w:val="32"/>
          <w:szCs w:val="32"/>
          <w:highlight w:val="none"/>
        </w:rPr>
        <w:t>新准环</w:t>
      </w:r>
      <w:r>
        <w:rPr>
          <w:rFonts w:hint="eastAsia" w:ascii="楷体_GB2312" w:hAnsi="楷体_GB2312" w:eastAsia="楷体_GB2312" w:cs="楷体_GB2312"/>
          <w:sz w:val="32"/>
          <w:szCs w:val="32"/>
          <w:highlight w:val="none"/>
          <w:lang w:val="en-US" w:eastAsia="zh-CN"/>
        </w:rPr>
        <w:t>审</w:t>
      </w:r>
      <w:r>
        <w:rPr>
          <w:rFonts w:hint="eastAsia" w:ascii="楷体_GB2312" w:hAnsi="楷体_GB2312" w:eastAsia="楷体_GB2312" w:cs="楷体_GB2312"/>
          <w:sz w:val="32"/>
          <w:szCs w:val="32"/>
          <w:highlight w:val="none"/>
        </w:rPr>
        <w:t>〔202</w:t>
      </w:r>
      <w:r>
        <w:rPr>
          <w:rFonts w:hint="eastAsia" w:ascii="楷体_GB2312" w:hAnsi="楷体_GB2312" w:eastAsia="楷体_GB2312" w:cs="楷体_GB2312"/>
          <w:sz w:val="32"/>
          <w:szCs w:val="32"/>
          <w:highlight w:val="none"/>
          <w:lang w:val="en-US" w:eastAsia="zh-CN"/>
        </w:rPr>
        <w:t>5</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20</w:t>
      </w:r>
      <w:r>
        <w:rPr>
          <w:rFonts w:hint="eastAsia" w:ascii="楷体_GB2312" w:hAnsi="楷体_GB2312" w:eastAsia="楷体_GB2312" w:cs="楷体_GB2312"/>
          <w:sz w:val="32"/>
          <w:szCs w:val="32"/>
          <w:highlight w:val="none"/>
        </w:rPr>
        <w:t>号</w:t>
      </w:r>
    </w:p>
    <w:p w14:paraId="315FDA65">
      <w:pPr>
        <w:keepNext w:val="0"/>
        <w:keepLines w:val="0"/>
        <w:pageBreakBefore w:val="0"/>
        <w:widowControl w:val="0"/>
        <w:kinsoku/>
        <w:wordWrap/>
        <w:overflowPunct/>
        <w:topLinePunct w:val="0"/>
        <w:autoSpaceDE/>
        <w:autoSpaceDN/>
        <w:bidi w:val="0"/>
        <w:snapToGrid/>
        <w:spacing w:afterLines="0" w:line="560" w:lineRule="exact"/>
        <w:ind w:firstLine="856" w:firstLineChars="200"/>
        <w:jc w:val="left"/>
        <w:textAlignment w:val="auto"/>
        <w:outlineLvl w:val="0"/>
        <w:rPr>
          <w:rFonts w:hint="eastAsia" w:ascii="方正小标宋简体" w:hAnsi="方正小标宋简体" w:eastAsia="方正小标宋简体" w:cs="方正小标宋简体"/>
          <w:bCs/>
          <w:color w:val="000000"/>
          <w:spacing w:val="-6"/>
          <w:sz w:val="44"/>
          <w:szCs w:val="44"/>
          <w:lang w:val="en-US" w:eastAsia="zh-CN"/>
        </w:rPr>
      </w:pPr>
    </w:p>
    <w:p w14:paraId="5E9D6843">
      <w:pPr>
        <w:autoSpaceDE w:val="0"/>
        <w:autoSpaceDN w:val="0"/>
        <w:adjustRightInd w:val="0"/>
        <w:spacing w:line="560" w:lineRule="exact"/>
        <w:jc w:val="center"/>
        <w:rPr>
          <w:rFonts w:hint="eastAsia" w:eastAsia="方正小标宋简体"/>
          <w:b w:val="0"/>
          <w:bCs w:val="0"/>
          <w:sz w:val="44"/>
          <w:szCs w:val="44"/>
        </w:rPr>
      </w:pPr>
      <w:r>
        <w:rPr>
          <w:rFonts w:hint="eastAsia" w:eastAsia="方正小标宋简体"/>
          <w:b w:val="0"/>
          <w:bCs w:val="0"/>
          <w:sz w:val="44"/>
          <w:szCs w:val="44"/>
        </w:rPr>
        <w:t>关于《</w:t>
      </w:r>
      <w:r>
        <w:rPr>
          <w:rFonts w:hint="eastAsia" w:eastAsia="方正小标宋简体"/>
          <w:b w:val="0"/>
          <w:bCs w:val="0"/>
          <w:sz w:val="44"/>
          <w:szCs w:val="44"/>
          <w:lang w:eastAsia="zh-CN"/>
        </w:rPr>
        <w:t>新疆星诚永铸铝业制造有限公司年产5万吨铝杆技术改造项目</w:t>
      </w:r>
      <w:r>
        <w:rPr>
          <w:rFonts w:hint="eastAsia" w:eastAsia="方正小标宋简体"/>
          <w:b w:val="0"/>
          <w:bCs w:val="0"/>
          <w:sz w:val="44"/>
          <w:szCs w:val="44"/>
        </w:rPr>
        <w:t>环境影响报告表》</w:t>
      </w:r>
    </w:p>
    <w:p w14:paraId="53837137">
      <w:pPr>
        <w:autoSpaceDE w:val="0"/>
        <w:autoSpaceDN w:val="0"/>
        <w:adjustRightInd w:val="0"/>
        <w:spacing w:line="560" w:lineRule="exact"/>
        <w:jc w:val="center"/>
        <w:rPr>
          <w:rFonts w:eastAsia="方正小标宋简体"/>
          <w:sz w:val="44"/>
          <w:szCs w:val="44"/>
        </w:rPr>
      </w:pPr>
      <w:r>
        <w:rPr>
          <w:rFonts w:hint="eastAsia" w:eastAsia="方正小标宋简体"/>
          <w:b w:val="0"/>
          <w:bCs w:val="0"/>
          <w:sz w:val="44"/>
          <w:szCs w:val="44"/>
        </w:rPr>
        <w:t>的批复</w:t>
      </w:r>
    </w:p>
    <w:p w14:paraId="56D51CB5">
      <w:pPr>
        <w:autoSpaceDE w:val="0"/>
        <w:autoSpaceDN w:val="0"/>
        <w:adjustRightInd w:val="0"/>
        <w:spacing w:line="560" w:lineRule="exact"/>
        <w:ind w:firstLine="640" w:firstLineChars="200"/>
        <w:rPr>
          <w:rFonts w:ascii="仿宋_GB2312" w:hAnsi="仿宋_GB2312" w:eastAsia="仿宋_GB2312" w:cs="仿宋_GB2312"/>
          <w:sz w:val="32"/>
          <w:szCs w:val="32"/>
        </w:rPr>
      </w:pPr>
    </w:p>
    <w:bookmarkEnd w:id="0"/>
    <w:bookmarkEnd w:id="1"/>
    <w:p w14:paraId="71C87B4D">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新疆星诚永铸铝业制造有限公司</w:t>
      </w:r>
      <w:r>
        <w:rPr>
          <w:rFonts w:hint="eastAsia" w:ascii="仿宋_GB2312" w:hAnsi="仿宋_GB2312" w:eastAsia="仿宋_GB2312" w:cs="仿宋_GB2312"/>
          <w:sz w:val="32"/>
          <w:szCs w:val="32"/>
        </w:rPr>
        <w:t>：</w:t>
      </w:r>
    </w:p>
    <w:p w14:paraId="431F54A1">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你公司委托</w:t>
      </w:r>
      <w:r>
        <w:rPr>
          <w:rFonts w:hint="eastAsia" w:ascii="仿宋_GB2312" w:hAnsi="仿宋_GB2312" w:eastAsia="仿宋_GB2312" w:cs="仿宋_GB2312"/>
          <w:sz w:val="32"/>
          <w:szCs w:val="32"/>
          <w:lang w:eastAsia="zh-CN"/>
        </w:rPr>
        <w:t>新疆瑜璟润诚工程技术咨询有限公司</w:t>
      </w:r>
      <w:r>
        <w:rPr>
          <w:rFonts w:hint="eastAsia" w:ascii="仿宋_GB2312" w:hAnsi="仿宋_GB2312" w:eastAsia="仿宋_GB2312" w:cs="仿宋_GB2312"/>
          <w:sz w:val="32"/>
          <w:szCs w:val="32"/>
        </w:rPr>
        <w:t>编制的《</w:t>
      </w:r>
      <w:r>
        <w:rPr>
          <w:rFonts w:hint="eastAsia" w:ascii="仿宋_GB2312" w:hAnsi="仿宋_GB2312" w:eastAsia="仿宋_GB2312" w:cs="仿宋_GB2312"/>
          <w:sz w:val="32"/>
          <w:szCs w:val="32"/>
          <w:lang w:eastAsia="zh-CN"/>
        </w:rPr>
        <w:t>新疆星诚永铸铝业制造有限公司年产5万吨铝杆技术改造项目</w:t>
      </w:r>
      <w:r>
        <w:rPr>
          <w:rFonts w:hint="eastAsia" w:ascii="仿宋_GB2312" w:hAnsi="仿宋_GB2312" w:eastAsia="仿宋_GB2312" w:cs="仿宋_GB2312"/>
          <w:sz w:val="32"/>
          <w:szCs w:val="32"/>
        </w:rPr>
        <w:t>环境影响报告表》及申请材料</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收悉，经研究，现批复如下：</w:t>
      </w:r>
    </w:p>
    <w:p w14:paraId="58556C68">
      <w:pPr>
        <w:numPr>
          <w:ilvl w:val="0"/>
          <w:numId w:val="1"/>
        </w:numPr>
        <w:autoSpaceDE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该项目位于</w:t>
      </w:r>
      <w:r>
        <w:rPr>
          <w:rFonts w:hint="eastAsia" w:ascii="仿宋_GB2312" w:hAnsi="仿宋_GB2312" w:eastAsia="仿宋_GB2312" w:cs="仿宋_GB2312"/>
          <w:sz w:val="32"/>
          <w:szCs w:val="32"/>
          <w:lang w:eastAsia="zh-CN"/>
        </w:rPr>
        <w:t>准东经济技术开发区五彩湾南部产业园区，</w:t>
      </w:r>
      <w:r>
        <w:rPr>
          <w:rFonts w:hint="eastAsia" w:ascii="仿宋_GB2312" w:hAnsi="仿宋_GB2312" w:eastAsia="仿宋_GB2312" w:cs="仿宋_GB2312"/>
          <w:sz w:val="32"/>
          <w:szCs w:val="32"/>
        </w:rPr>
        <w:t>为技术改造项目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改造</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加工车间内原有铝合金棒生产线，将</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台保温炉加热燃烧装置燃料由燃料油改为天然气；配置</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套连铸连轧机组以及</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套收线成圈机等铝杆加工设备，</w:t>
      </w:r>
      <w:r>
        <w:rPr>
          <w:rFonts w:hint="eastAsia" w:ascii="仿宋_GB2312" w:hAnsi="仿宋_GB2312" w:eastAsia="仿宋_GB2312" w:cs="仿宋_GB2312"/>
          <w:sz w:val="32"/>
          <w:szCs w:val="32"/>
          <w:highlight w:val="none"/>
          <w:lang w:val="en-US" w:eastAsia="zh-CN"/>
        </w:rPr>
        <w:t>替换原有</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套铝合金棒加工设备（原有设备拆除后由废品回收站回收）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道路、绿化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供配电、</w:t>
      </w:r>
      <w:r>
        <w:rPr>
          <w:rFonts w:hint="eastAsia" w:ascii="仿宋_GB2312" w:hAnsi="仿宋_GB2312" w:eastAsia="仿宋_GB2312" w:cs="仿宋_GB2312"/>
          <w:sz w:val="32"/>
          <w:szCs w:val="32"/>
          <w:lang w:val="en-US" w:eastAsia="zh-CN"/>
        </w:rPr>
        <w:t>起重设备、</w:t>
      </w:r>
      <w:r>
        <w:rPr>
          <w:rFonts w:hint="default" w:ascii="仿宋_GB2312" w:hAnsi="仿宋_GB2312" w:eastAsia="仿宋_GB2312" w:cs="仿宋_GB2312"/>
          <w:sz w:val="32"/>
          <w:szCs w:val="32"/>
          <w:lang w:val="en-US" w:eastAsia="zh-CN"/>
        </w:rPr>
        <w:t>给排水、消防等公用辅助工程</w:t>
      </w:r>
      <w:r>
        <w:rPr>
          <w:rFonts w:hint="eastAsia" w:ascii="仿宋_GB2312" w:hAnsi="仿宋_GB2312" w:eastAsia="仿宋_GB2312" w:cs="仿宋_GB2312"/>
          <w:sz w:val="32"/>
          <w:szCs w:val="32"/>
          <w:lang w:val="en-US" w:eastAsia="zh-CN"/>
        </w:rPr>
        <w:t>依托原有设施</w:t>
      </w:r>
      <w:r>
        <w:rPr>
          <w:rFonts w:hint="default" w:ascii="仿宋_GB2312" w:hAnsi="仿宋_GB2312" w:eastAsia="仿宋_GB2312" w:cs="仿宋_GB2312"/>
          <w:sz w:val="32"/>
          <w:szCs w:val="32"/>
          <w:lang w:val="en-US" w:eastAsia="zh-CN"/>
        </w:rPr>
        <w:t>。</w:t>
      </w:r>
    </w:p>
    <w:p w14:paraId="26442576">
      <w:pPr>
        <w:numPr>
          <w:ilvl w:val="-1"/>
          <w:numId w:val="0"/>
        </w:num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主体工程：</w:t>
      </w:r>
      <w:r>
        <w:rPr>
          <w:rFonts w:hint="eastAsia" w:ascii="仿宋_GB2312" w:hAnsi="仿宋_GB2312" w:eastAsia="仿宋_GB2312" w:cs="仿宋_GB2312"/>
          <w:sz w:val="32"/>
          <w:szCs w:val="32"/>
          <w:lang w:val="en-US" w:eastAsia="zh-CN"/>
        </w:rPr>
        <w:t>依托原有工程生产车间，</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台</w:t>
      </w:r>
      <w:r>
        <w:rPr>
          <w:rFonts w:hint="eastAsia" w:ascii="Times New Roman" w:hAnsi="Times New Roman" w:eastAsia="仿宋_GB2312" w:cs="Times New Roman"/>
          <w:sz w:val="32"/>
          <w:szCs w:val="32"/>
          <w:lang w:val="en-US" w:eastAsia="zh-CN"/>
        </w:rPr>
        <w:t>25t</w:t>
      </w:r>
      <w:r>
        <w:rPr>
          <w:rFonts w:hint="eastAsia" w:ascii="仿宋_GB2312" w:hAnsi="仿宋_GB2312" w:eastAsia="仿宋_GB2312" w:cs="仿宋_GB2312"/>
          <w:sz w:val="32"/>
          <w:szCs w:val="32"/>
          <w:lang w:val="en-US" w:eastAsia="zh-CN"/>
        </w:rPr>
        <w:t>保温炉（熔铸炉）；连铸连轧铸系统、收线成圈机、铝灰机等</w:t>
      </w:r>
      <w:r>
        <w:rPr>
          <w:rFonts w:hint="eastAsia" w:ascii="仿宋_GB2312" w:hAnsi="仿宋_GB2312" w:eastAsia="仿宋_GB2312" w:cs="仿宋_GB2312"/>
          <w:sz w:val="32"/>
          <w:szCs w:val="32"/>
        </w:rPr>
        <w:t>。</w:t>
      </w:r>
    </w:p>
    <w:p w14:paraId="456B9593">
      <w:p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辅助工程：</w:t>
      </w:r>
      <w:r>
        <w:rPr>
          <w:rFonts w:hint="eastAsia" w:ascii="仿宋_GB2312" w:hAnsi="仿宋_GB2312" w:eastAsia="仿宋_GB2312" w:cs="仿宋_GB2312"/>
          <w:color w:val="auto"/>
          <w:sz w:val="32"/>
          <w:szCs w:val="32"/>
          <w:highlight w:val="none"/>
          <w:lang w:val="en-US" w:eastAsia="zh-CN"/>
        </w:rPr>
        <w:t>炒铝灰房</w:t>
      </w:r>
      <w:r>
        <w:rPr>
          <w:rFonts w:hint="eastAsia" w:ascii="仿宋_GB2312" w:hAnsi="仿宋_GB2312" w:eastAsia="仿宋_GB2312" w:cs="仿宋_GB2312"/>
          <w:color w:val="auto"/>
          <w:kern w:val="2"/>
          <w:sz w:val="32"/>
          <w:szCs w:val="32"/>
          <w:highlight w:val="none"/>
          <w:lang w:val="en-US" w:eastAsia="zh-CN" w:bidi="ar-SA"/>
        </w:rPr>
        <w:t>依托原有工程、</w:t>
      </w:r>
      <w:r>
        <w:rPr>
          <w:rFonts w:hint="eastAsia" w:ascii="仿宋_GB2312" w:hAnsi="仿宋_GB2312" w:eastAsia="仿宋_GB2312" w:cs="仿宋_GB2312"/>
          <w:color w:val="auto"/>
          <w:sz w:val="32"/>
          <w:szCs w:val="32"/>
          <w:highlight w:val="none"/>
          <w:lang w:val="en-US" w:eastAsia="zh-CN"/>
        </w:rPr>
        <w:t>办公生活区活动板房扩建到</w:t>
      </w:r>
      <w:r>
        <w:rPr>
          <w:rFonts w:hint="eastAsia" w:ascii="Times New Roman" w:hAnsi="Times New Roman" w:eastAsia="仿宋_GB2312" w:cs="Times New Roman"/>
          <w:sz w:val="32"/>
          <w:szCs w:val="32"/>
          <w:lang w:val="en-US" w:eastAsia="zh-CN"/>
        </w:rPr>
        <w:t>500m</w:t>
      </w:r>
      <w:r>
        <w:rPr>
          <w:rFonts w:hint="eastAsia" w:ascii="Times New Roman" w:hAnsi="Times New Roman" w:eastAsia="仿宋_GB2312" w:cs="Times New Roman"/>
          <w:sz w:val="32"/>
          <w:szCs w:val="32"/>
          <w:vertAlign w:val="superscript"/>
          <w:lang w:val="en-US" w:eastAsia="zh-CN"/>
        </w:rPr>
        <w:t>2</w:t>
      </w:r>
      <w:r>
        <w:rPr>
          <w:rFonts w:hint="eastAsia" w:ascii="仿宋_GB2312" w:hAnsi="仿宋_GB2312" w:eastAsia="仿宋_GB2312" w:cs="仿宋_GB2312"/>
          <w:color w:val="auto"/>
          <w:sz w:val="32"/>
          <w:szCs w:val="32"/>
          <w:highlight w:val="none"/>
          <w:vertAlign w:val="baseline"/>
          <w:lang w:val="en-US" w:eastAsia="zh-CN"/>
        </w:rPr>
        <w:t>、</w:t>
      </w:r>
      <w:r>
        <w:rPr>
          <w:rFonts w:hint="eastAsia" w:ascii="仿宋_GB2312" w:hAnsi="仿宋_GB2312" w:eastAsia="仿宋_GB2312" w:cs="仿宋_GB2312"/>
          <w:color w:val="auto"/>
          <w:kern w:val="2"/>
          <w:sz w:val="32"/>
          <w:szCs w:val="32"/>
          <w:highlight w:val="none"/>
          <w:lang w:val="en-US" w:eastAsia="zh-CN" w:bidi="ar-SA"/>
        </w:rPr>
        <w:t>冷却系统</w:t>
      </w:r>
      <w:r>
        <w:rPr>
          <w:rFonts w:hint="eastAsia" w:ascii="Times New Roman" w:hAnsi="Times New Roman" w:eastAsia="仿宋_GB2312" w:cs="Times New Roman"/>
          <w:sz w:val="32"/>
          <w:szCs w:val="32"/>
          <w:lang w:val="en-US" w:eastAsia="zh-CN"/>
        </w:rPr>
        <w:t>1套</w:t>
      </w:r>
      <w:r>
        <w:rPr>
          <w:rFonts w:hint="eastAsia" w:ascii="仿宋_GB2312" w:hAnsi="仿宋_GB2312" w:eastAsia="仿宋_GB2312" w:cs="仿宋_GB2312"/>
          <w:color w:val="auto"/>
          <w:kern w:val="2"/>
          <w:sz w:val="32"/>
          <w:szCs w:val="32"/>
          <w:highlight w:val="none"/>
          <w:lang w:val="en-US" w:eastAsia="zh-CN" w:bidi="ar-SA"/>
        </w:rPr>
        <w:t>依托原有工程、蓄水池</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color w:val="auto"/>
          <w:kern w:val="2"/>
          <w:sz w:val="32"/>
          <w:szCs w:val="32"/>
          <w:highlight w:val="none"/>
          <w:lang w:val="en-US" w:eastAsia="zh-CN" w:bidi="ar-SA"/>
        </w:rPr>
        <w:t>座依托原有工程</w:t>
      </w:r>
      <w:r>
        <w:rPr>
          <w:rFonts w:hint="eastAsia" w:ascii="仿宋_GB2312" w:hAnsi="仿宋_GB2312" w:eastAsia="仿宋_GB2312" w:cs="仿宋_GB2312"/>
          <w:sz w:val="32"/>
          <w:szCs w:val="32"/>
        </w:rPr>
        <w:t>。</w:t>
      </w:r>
    </w:p>
    <w:p w14:paraId="6BA74F9B">
      <w:pPr>
        <w:autoSpaceDE w:val="0"/>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环保工程：一座</w:t>
      </w:r>
      <w:r>
        <w:rPr>
          <w:rFonts w:hint="eastAsia" w:ascii="Times New Roman" w:hAnsi="Times New Roman" w:eastAsia="仿宋_GB2312" w:cs="Times New Roman"/>
          <w:sz w:val="32"/>
          <w:szCs w:val="32"/>
          <w:lang w:val="en-US" w:eastAsia="zh-CN"/>
        </w:rPr>
        <w:t>15m</w:t>
      </w:r>
      <w:r>
        <w:rPr>
          <w:rFonts w:hint="eastAsia" w:ascii="仿宋_GB2312" w:hAnsi="仿宋_GB2312" w:eastAsia="仿宋_GB2312" w:cs="仿宋_GB2312"/>
          <w:color w:val="auto"/>
          <w:sz w:val="32"/>
          <w:szCs w:val="32"/>
          <w:highlight w:val="none"/>
          <w:lang w:val="en-US" w:eastAsia="zh-CN"/>
        </w:rPr>
        <w:t>高排气筒；一间</w:t>
      </w:r>
      <w:r>
        <w:rPr>
          <w:rFonts w:hint="eastAsia" w:ascii="Times New Roman" w:hAnsi="Times New Roman" w:eastAsia="仿宋_GB2312" w:cs="Times New Roman"/>
          <w:sz w:val="32"/>
          <w:szCs w:val="32"/>
          <w:lang w:val="en-US" w:eastAsia="zh-CN"/>
        </w:rPr>
        <w:t>15m</w:t>
      </w:r>
      <w:r>
        <w:rPr>
          <w:rFonts w:hint="eastAsia" w:ascii="Times New Roman" w:hAnsi="Times New Roman" w:eastAsia="仿宋_GB2312" w:cs="Times New Roman"/>
          <w:sz w:val="32"/>
          <w:szCs w:val="32"/>
          <w:vertAlign w:val="superscript"/>
          <w:lang w:val="en-US" w:eastAsia="zh-CN"/>
        </w:rPr>
        <w:t>2</w:t>
      </w:r>
      <w:r>
        <w:rPr>
          <w:rFonts w:hint="eastAsia" w:ascii="仿宋_GB2312" w:hAnsi="仿宋_GB2312" w:eastAsia="仿宋_GB2312" w:cs="仿宋_GB2312"/>
          <w:color w:val="auto"/>
          <w:sz w:val="32"/>
          <w:szCs w:val="32"/>
          <w:highlight w:val="none"/>
          <w:lang w:val="en-US" w:eastAsia="zh-CN"/>
        </w:rPr>
        <w:t>危废暂存间。</w:t>
      </w:r>
    </w:p>
    <w:p w14:paraId="1E457BFF">
      <w:p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二、我局原则同意你公司环境影响报告表中所列建设项目规模、工艺、地点和环境保护对策措施。</w:t>
      </w:r>
    </w:p>
    <w:p w14:paraId="290B99D1">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三、项目建设和运行管理中应重点做好以下工作</w:t>
      </w:r>
    </w:p>
    <w:p w14:paraId="244CC7C8">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严格落实施工期各项环保措施。制定施工期污染防治计划，加强施工期环境管理，加强施工人员的环保教育和培训。施工期产生的固体废物主要是废弃的装修材料、设备安装边角料、材料包装箱、袋和生活垃圾等，由环卫统一清运处置。科学规划施工场地，合理安排施工进度。采取有效措施，确保施工期噪声等达标排放。</w:t>
      </w:r>
    </w:p>
    <w:p w14:paraId="3E66D6CA">
      <w:pPr>
        <w:keepNext w:val="0"/>
        <w:keepLines w:val="0"/>
        <w:pageBreakBefore w:val="0"/>
        <w:widowControl w:val="0"/>
        <w:numPr>
          <w:ilvl w:val="255"/>
          <w:numId w:val="0"/>
        </w:numPr>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（二）严格落实大气环境保护措施：</w:t>
      </w:r>
      <w:r>
        <w:rPr>
          <w:rFonts w:hint="eastAsia" w:ascii="仿宋_GB2312" w:hAnsi="仿宋_GB2312" w:eastAsia="仿宋_GB2312" w:cs="仿宋_GB2312"/>
          <w:color w:val="auto"/>
          <w:sz w:val="32"/>
          <w:szCs w:val="32"/>
          <w:highlight w:val="none"/>
          <w:lang w:val="en-US" w:eastAsia="zh-CN"/>
        </w:rPr>
        <w:t>保温炉废气及产生的粉尘经集烟罩收集后经布袋除尘器处理后，通过</w:t>
      </w:r>
      <w:r>
        <w:rPr>
          <w:rFonts w:hint="eastAsia" w:ascii="Times New Roman" w:hAnsi="Times New Roman" w:eastAsia="仿宋_GB2312" w:cs="Times New Roman"/>
          <w:bCs/>
          <w:sz w:val="32"/>
          <w:szCs w:val="32"/>
          <w:lang w:val="en-US" w:eastAsia="zh-CN"/>
        </w:rPr>
        <w:t>15m</w:t>
      </w:r>
      <w:r>
        <w:rPr>
          <w:rFonts w:hint="eastAsia" w:ascii="仿宋_GB2312" w:hAnsi="仿宋_GB2312" w:eastAsia="仿宋_GB2312" w:cs="仿宋_GB2312"/>
          <w:color w:val="auto"/>
          <w:sz w:val="32"/>
          <w:szCs w:val="32"/>
          <w:highlight w:val="none"/>
          <w:lang w:val="en-US" w:eastAsia="zh-CN"/>
        </w:rPr>
        <w:t>高排气筒排</w:t>
      </w:r>
      <w:r>
        <w:rPr>
          <w:rFonts w:hint="eastAsia" w:ascii="仿宋_GB2312" w:hAnsi="仿宋_GB2312" w:eastAsia="仿宋_GB2312" w:cs="仿宋_GB2312"/>
          <w:bCs/>
          <w:sz w:val="32"/>
          <w:szCs w:val="32"/>
          <w:lang w:val="en-US" w:eastAsia="zh-CN"/>
        </w:rPr>
        <w:t>放，满足《重污染天气重点行业应急减排措施制定技术指南</w:t>
      </w:r>
      <w:r>
        <w:rPr>
          <w:rFonts w:hint="default" w:ascii="Times New Roman" w:hAnsi="Times New Roman" w:eastAsia="仿宋_GB2312" w:cs="Times New Roman"/>
          <w:bCs/>
          <w:sz w:val="32"/>
          <w:szCs w:val="32"/>
          <w:lang w:val="en-US" w:eastAsia="zh-CN"/>
        </w:rPr>
        <w:t>（2020年修订版）》</w:t>
      </w:r>
      <w:r>
        <w:rPr>
          <w:rFonts w:hint="eastAsia" w:ascii="仿宋_GB2312" w:hAnsi="仿宋_GB2312" w:eastAsia="仿宋_GB2312" w:cs="仿宋_GB2312"/>
          <w:bCs/>
          <w:sz w:val="32"/>
          <w:szCs w:val="32"/>
          <w:lang w:val="en-US" w:eastAsia="zh-CN"/>
        </w:rPr>
        <w:t>铝压延行业中相应标准限值；无组织废气加强管理，满足厂区内无组织颗粒物排放执行《铸造工业大气污染物排放标准》</w:t>
      </w:r>
      <w:r>
        <w:rPr>
          <w:rFonts w:hint="default" w:ascii="Times New Roman" w:hAnsi="Times New Roman" w:eastAsia="仿宋_GB2312" w:cs="Times New Roman"/>
          <w:bCs/>
          <w:sz w:val="32"/>
          <w:szCs w:val="32"/>
          <w:lang w:val="en-US" w:eastAsia="zh-CN"/>
        </w:rPr>
        <w:t>（GB3726-2020）</w:t>
      </w:r>
      <w:r>
        <w:rPr>
          <w:rFonts w:hint="eastAsia" w:ascii="仿宋_GB2312" w:hAnsi="仿宋_GB2312" w:eastAsia="仿宋_GB2312" w:cs="仿宋_GB2312"/>
          <w:bCs/>
          <w:sz w:val="32"/>
          <w:szCs w:val="32"/>
          <w:lang w:val="en-US" w:eastAsia="zh-CN"/>
        </w:rPr>
        <w:t>浓度排放限值，厂界无组织颗粒物执行《大气污染物综合排放标准》</w:t>
      </w:r>
      <w:r>
        <w:rPr>
          <w:rFonts w:hint="default" w:ascii="Times New Roman" w:hAnsi="Times New Roman" w:eastAsia="仿宋_GB2312" w:cs="Times New Roman"/>
          <w:bCs/>
          <w:sz w:val="32"/>
          <w:szCs w:val="32"/>
          <w:lang w:val="en-US" w:eastAsia="zh-CN"/>
        </w:rPr>
        <w:t>（GB16297-1996）表2</w:t>
      </w:r>
      <w:r>
        <w:rPr>
          <w:rFonts w:hint="eastAsia" w:ascii="仿宋_GB2312" w:hAnsi="仿宋_GB2312" w:eastAsia="仿宋_GB2312" w:cs="仿宋_GB2312"/>
          <w:bCs/>
          <w:sz w:val="32"/>
          <w:szCs w:val="32"/>
          <w:lang w:val="en-US" w:eastAsia="zh-CN"/>
        </w:rPr>
        <w:t>中无组织排放监控浓度排放限值。</w:t>
      </w:r>
    </w:p>
    <w:p w14:paraId="4877D72B">
      <w:pPr>
        <w:keepNext w:val="0"/>
        <w:keepLines w:val="0"/>
        <w:pageBreakBefore w:val="0"/>
        <w:widowControl w:val="0"/>
        <w:numPr>
          <w:ilvl w:val="255"/>
          <w:numId w:val="0"/>
        </w:numPr>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严格落实各项水污染防治措施。项目生产用水是封闭循环式用水，生活污水经化粪池预处理后清运至新疆准东金盆湾水林有限公司污水处理厂，后期依托东方希望产业园下水管网排至新疆准东金盆湾水林有限公司污水处理厂，满足《污水综合排放标准》（GB8978-1996）三级标准。</w:t>
      </w:r>
    </w:p>
    <w:p w14:paraId="1FDA4C56">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）严格落实声环境保护措施。优先选用低噪声设备，采取隔声、减振等降噪措施，确保厂界噪声满足《工业企业厂界环境噪声排放标准》（</w:t>
      </w:r>
      <w:r>
        <w:rPr>
          <w:rFonts w:hint="default" w:ascii="Times New Roman" w:hAnsi="Times New Roman" w:eastAsia="仿宋_GB2312" w:cs="Times New Roman"/>
          <w:bCs/>
          <w:sz w:val="32"/>
          <w:szCs w:val="32"/>
        </w:rPr>
        <w:t>GB12348-2008）中3</w:t>
      </w:r>
      <w:r>
        <w:rPr>
          <w:rFonts w:hint="eastAsia" w:ascii="仿宋_GB2312" w:hAnsi="仿宋_GB2312" w:eastAsia="仿宋_GB2312" w:cs="仿宋_GB2312"/>
          <w:bCs/>
          <w:sz w:val="32"/>
          <w:szCs w:val="32"/>
        </w:rPr>
        <w:t>类标准。</w:t>
      </w:r>
    </w:p>
    <w:p w14:paraId="30382CD0">
      <w:pPr>
        <w:pStyle w:val="20"/>
        <w:keepNext w:val="0"/>
        <w:keepLines w:val="0"/>
        <w:pageBreakBefore w:val="0"/>
        <w:widowControl w:val="0"/>
        <w:kinsoku/>
        <w:wordWrap/>
        <w:overflowPunct/>
        <w:topLinePunct w:val="0"/>
        <w:autoSpaceDN/>
        <w:bidi w:val="0"/>
        <w:adjustRightInd/>
        <w:snapToGrid/>
        <w:spacing w:line="540" w:lineRule="exact"/>
        <w:ind w:firstLine="64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五</w:t>
      </w:r>
      <w:r>
        <w:rPr>
          <w:rFonts w:hint="eastAsia" w:ascii="仿宋_GB2312" w:hAnsi="仿宋_GB2312" w:eastAsia="仿宋_GB2312" w:cs="仿宋_GB2312"/>
          <w:bCs/>
          <w:color w:val="auto"/>
          <w:sz w:val="32"/>
          <w:szCs w:val="32"/>
        </w:rPr>
        <w:t>）严格落实固废环境保护措施。</w:t>
      </w:r>
      <w:r>
        <w:rPr>
          <w:rFonts w:hint="eastAsia" w:ascii="仿宋_GB2312" w:hAnsi="仿宋_GB2312" w:eastAsia="仿宋_GB2312" w:cs="仿宋_GB2312"/>
          <w:bCs/>
          <w:color w:val="auto"/>
          <w:sz w:val="32"/>
          <w:szCs w:val="32"/>
          <w:lang w:val="en-US" w:eastAsia="zh-CN"/>
        </w:rPr>
        <w:t>废</w:t>
      </w:r>
      <w:r>
        <w:rPr>
          <w:rFonts w:hint="eastAsia" w:ascii="仿宋_GB2312" w:hAnsi="仿宋_GB2312" w:eastAsia="仿宋_GB2312" w:cs="仿宋_GB2312"/>
          <w:color w:val="auto"/>
          <w:sz w:val="32"/>
          <w:szCs w:val="32"/>
          <w:highlight w:val="none"/>
          <w:lang w:val="en-US" w:eastAsia="zh-CN"/>
        </w:rPr>
        <w:t>铝渣、</w:t>
      </w:r>
      <w:r>
        <w:rPr>
          <w:rFonts w:hint="default" w:ascii="仿宋_GB2312" w:hAnsi="仿宋_GB2312" w:eastAsia="仿宋_GB2312" w:cs="仿宋_GB2312"/>
          <w:color w:val="auto"/>
          <w:sz w:val="32"/>
          <w:szCs w:val="32"/>
          <w:highlight w:val="none"/>
          <w:lang w:val="en-US" w:eastAsia="zh-CN"/>
        </w:rPr>
        <w:t>除尘系统收集的</w:t>
      </w:r>
      <w:r>
        <w:rPr>
          <w:rFonts w:hint="eastAsia" w:ascii="仿宋_GB2312" w:hAnsi="仿宋_GB2312" w:eastAsia="仿宋_GB2312" w:cs="仿宋_GB2312"/>
          <w:color w:val="auto"/>
          <w:sz w:val="32"/>
          <w:szCs w:val="32"/>
          <w:highlight w:val="none"/>
          <w:lang w:val="en-US" w:eastAsia="zh-CN"/>
        </w:rPr>
        <w:t>二次铝灰、废机油及废机油桶</w:t>
      </w:r>
      <w:r>
        <w:rPr>
          <w:rFonts w:hint="default" w:ascii="仿宋_GB2312" w:hAnsi="仿宋_GB2312" w:eastAsia="仿宋_GB2312" w:cs="仿宋_GB2312"/>
          <w:color w:val="auto"/>
          <w:sz w:val="32"/>
          <w:szCs w:val="32"/>
          <w:highlight w:val="none"/>
          <w:lang w:val="en-US" w:eastAsia="zh-CN"/>
        </w:rPr>
        <w:t>属于危险废物</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暂存于危废暂存间，</w:t>
      </w:r>
      <w:r>
        <w:rPr>
          <w:rFonts w:hint="eastAsia" w:ascii="仿宋_GB2312" w:hAnsi="仿宋_GB2312" w:eastAsia="仿宋_GB2312" w:cs="仿宋_GB2312"/>
          <w:color w:val="auto"/>
          <w:sz w:val="32"/>
          <w:szCs w:val="32"/>
          <w:highlight w:val="none"/>
          <w:lang w:val="en-US" w:eastAsia="zh-CN"/>
        </w:rPr>
        <w:t>定期交由有资质单位进行处置；不合格残次品回用于生产；废乳化液及时由有资质单位拉运处置，不在公司暂存；</w:t>
      </w:r>
      <w:r>
        <w:rPr>
          <w:rFonts w:hint="default" w:ascii="仿宋_GB2312" w:hAnsi="仿宋_GB2312" w:eastAsia="仿宋_GB2312" w:cs="仿宋_GB2312"/>
          <w:color w:val="auto"/>
          <w:sz w:val="32"/>
          <w:szCs w:val="32"/>
          <w:highlight w:val="none"/>
          <w:lang w:val="en-US" w:eastAsia="zh-CN"/>
        </w:rPr>
        <w:t>生活垃圾</w:t>
      </w:r>
      <w:r>
        <w:rPr>
          <w:rFonts w:hint="eastAsia" w:ascii="仿宋_GB2312" w:hAnsi="仿宋_GB2312" w:eastAsia="仿宋_GB2312" w:cs="仿宋_GB2312"/>
          <w:color w:val="auto"/>
          <w:sz w:val="32"/>
          <w:szCs w:val="32"/>
          <w:highlight w:val="none"/>
          <w:lang w:val="en-US" w:eastAsia="zh-CN"/>
        </w:rPr>
        <w:t>统一收集后定期</w:t>
      </w:r>
      <w:r>
        <w:rPr>
          <w:rFonts w:hint="default" w:ascii="仿宋_GB2312" w:hAnsi="仿宋_GB2312" w:eastAsia="仿宋_GB2312" w:cs="仿宋_GB2312"/>
          <w:color w:val="auto"/>
          <w:sz w:val="32"/>
          <w:szCs w:val="32"/>
          <w:highlight w:val="none"/>
          <w:lang w:val="en-US" w:eastAsia="zh-CN"/>
        </w:rPr>
        <w:t>交由环卫部门清运处理</w:t>
      </w:r>
      <w:r>
        <w:rPr>
          <w:rFonts w:hint="eastAsia" w:ascii="仿宋_GB2312" w:hAnsi="仿宋_GB2312" w:eastAsia="仿宋_GB2312" w:cs="仿宋_GB2312"/>
          <w:color w:val="auto"/>
          <w:sz w:val="32"/>
          <w:szCs w:val="32"/>
          <w:highlight w:val="none"/>
          <w:lang w:val="en-US" w:eastAsia="zh-CN"/>
        </w:rPr>
        <w:t>。危险废物暂存期间须</w:t>
      </w:r>
      <w:r>
        <w:rPr>
          <w:rFonts w:hint="eastAsia" w:ascii="仿宋_GB2312" w:hAnsi="仿宋_GB2312" w:eastAsia="仿宋_GB2312" w:cs="仿宋_GB2312"/>
          <w:bCs/>
          <w:color w:val="auto"/>
          <w:sz w:val="32"/>
          <w:szCs w:val="32"/>
          <w:lang w:eastAsia="zh-CN"/>
        </w:rPr>
        <w:t>严格</w:t>
      </w:r>
      <w:r>
        <w:rPr>
          <w:rFonts w:hint="eastAsia" w:ascii="仿宋_GB2312" w:hAnsi="仿宋_GB2312" w:eastAsia="仿宋_GB2312" w:cs="仿宋_GB2312"/>
          <w:bCs/>
          <w:color w:val="auto"/>
          <w:sz w:val="32"/>
          <w:szCs w:val="32"/>
        </w:rPr>
        <w:t>按照《危险废物贮存污染控制标准》（</w:t>
      </w:r>
      <w:r>
        <w:rPr>
          <w:rFonts w:hint="default" w:ascii="Times New Roman" w:hAnsi="Times New Roman" w:eastAsia="仿宋_GB2312" w:cs="Times New Roman"/>
          <w:bCs/>
          <w:color w:val="auto"/>
          <w:sz w:val="32"/>
          <w:szCs w:val="32"/>
        </w:rPr>
        <w:t>GB18597-2023</w:t>
      </w:r>
      <w:r>
        <w:rPr>
          <w:rFonts w:hint="eastAsia" w:ascii="仿宋_GB2312" w:hAnsi="仿宋_GB2312" w:eastAsia="仿宋_GB2312" w:cs="仿宋_GB2312"/>
          <w:bCs/>
          <w:color w:val="auto"/>
          <w:sz w:val="32"/>
          <w:szCs w:val="32"/>
        </w:rPr>
        <w:t>）规范</w:t>
      </w:r>
      <w:r>
        <w:rPr>
          <w:rFonts w:hint="eastAsia" w:ascii="仿宋_GB2312" w:hAnsi="仿宋_GB2312" w:eastAsia="仿宋_GB2312" w:cs="仿宋_GB2312"/>
          <w:color w:val="auto"/>
          <w:sz w:val="32"/>
          <w:szCs w:val="32"/>
          <w:lang w:val="en-US"/>
        </w:rPr>
        <w:t>暂存，</w:t>
      </w:r>
      <w:r>
        <w:rPr>
          <w:rFonts w:hint="eastAsia" w:ascii="仿宋_GB2312" w:hAnsi="仿宋_GB2312" w:eastAsia="仿宋_GB2312" w:cs="仿宋_GB2312"/>
          <w:color w:val="auto"/>
          <w:sz w:val="32"/>
          <w:szCs w:val="32"/>
          <w:lang w:val="en-US" w:eastAsia="zh-CN"/>
        </w:rPr>
        <w:t>废物</w:t>
      </w:r>
      <w:r>
        <w:rPr>
          <w:rFonts w:hint="eastAsia" w:ascii="仿宋_GB2312" w:hAnsi="仿宋_GB2312" w:eastAsia="仿宋_GB2312" w:cs="仿宋_GB2312"/>
          <w:bCs/>
          <w:color w:val="auto"/>
          <w:sz w:val="32"/>
          <w:szCs w:val="32"/>
        </w:rPr>
        <w:t>转移须严格落实《危险废物转移管理办法》（部令第</w:t>
      </w:r>
      <w:r>
        <w:rPr>
          <w:rFonts w:hint="default" w:ascii="Times New Roman" w:hAnsi="Times New Roman" w:eastAsia="仿宋_GB2312" w:cs="Times New Roman"/>
          <w:bCs/>
          <w:color w:val="auto"/>
          <w:sz w:val="32"/>
          <w:szCs w:val="32"/>
        </w:rPr>
        <w:t>23</w:t>
      </w:r>
      <w:r>
        <w:rPr>
          <w:rFonts w:hint="eastAsia" w:ascii="仿宋_GB2312" w:hAnsi="仿宋_GB2312" w:eastAsia="仿宋_GB2312" w:cs="仿宋_GB2312"/>
          <w:bCs/>
          <w:color w:val="auto"/>
          <w:sz w:val="32"/>
          <w:szCs w:val="32"/>
        </w:rPr>
        <w:t>号）等相关要求。</w:t>
      </w:r>
    </w:p>
    <w:p w14:paraId="1721A76D">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w:t>
      </w:r>
      <w:r>
        <w:rPr>
          <w:rFonts w:hint="eastAsia" w:ascii="仿宋_GB2312" w:hAnsi="仿宋_GB2312" w:eastAsia="仿宋_GB2312" w:cs="仿宋_GB2312"/>
          <w:bCs/>
          <w:sz w:val="32"/>
          <w:szCs w:val="32"/>
          <w:u w:val="none"/>
          <w:lang w:val="en-US" w:eastAsia="zh-CN"/>
        </w:rPr>
        <w:t>六</w:t>
      </w:r>
      <w:r>
        <w:rPr>
          <w:rFonts w:hint="eastAsia" w:ascii="仿宋_GB2312" w:hAnsi="仿宋_GB2312" w:eastAsia="仿宋_GB2312" w:cs="仿宋_GB2312"/>
          <w:bCs/>
          <w:sz w:val="32"/>
          <w:szCs w:val="32"/>
          <w:u w:val="none"/>
        </w:rPr>
        <w:t>）落实有效的环境风险防范措施和应急预案，建立健全环境事故应急体系，定期开展应急演练。加强运营期企业环境风险管理，定期开展环境风险隐患排查，发现问题及时采取有效措施消除事故隐患，确保环境安全。</w:t>
      </w:r>
    </w:p>
    <w:p w14:paraId="0F7B3147">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四、加强管理，定期检测、维修设备并做好日常环境监督管理，确保环保措施的有效落实、环保设施的正常运转。按照排污单位自行监测技术规范要求，定期开展环境监测。</w:t>
      </w:r>
    </w:p>
    <w:p w14:paraId="7FBC65EB">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rPr>
        <w:t>、项目建设必须严格执行配套的环境保护设施与主体工程同时设计、同时施工、同时投产使用的“三同时”制度，</w:t>
      </w:r>
      <w:r>
        <w:rPr>
          <w:rFonts w:hint="eastAsia" w:ascii="仿宋_GB2312" w:hAnsi="仿宋_GB2312" w:eastAsia="仿宋_GB2312" w:cs="仿宋_GB2312"/>
          <w:kern w:val="0"/>
          <w:sz w:val="32"/>
          <w:szCs w:val="32"/>
        </w:rPr>
        <w:t>落实环保设施安全生产相关工作要求</w:t>
      </w:r>
      <w:r>
        <w:rPr>
          <w:rFonts w:hint="eastAsia" w:ascii="仿宋_GB2312" w:hAnsi="仿宋_GB2312" w:eastAsia="仿宋_GB2312" w:cs="仿宋_GB2312"/>
          <w:bCs/>
          <w:sz w:val="32"/>
          <w:szCs w:val="32"/>
        </w:rPr>
        <w:t>。施工招标文件和施工合同应明确环保条款和责任，认真落实施工期环境保护工作。按规定程序开展竣工环境保护验收。</w:t>
      </w:r>
    </w:p>
    <w:p w14:paraId="02A5ED16">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rPr>
        <w:t>、环境影响报告经批准后，项目的性质、规模、地点、生产工艺和环境保护措施发生重大变动的，应当依法重新报批项目的环境影响报告。</w:t>
      </w:r>
    </w:p>
    <w:p w14:paraId="6D80AA43">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七</w:t>
      </w:r>
      <w:r>
        <w:rPr>
          <w:rFonts w:hint="eastAsia" w:ascii="仿宋_GB2312" w:hAnsi="仿宋_GB2312" w:eastAsia="仿宋_GB2312" w:cs="仿宋_GB2312"/>
          <w:bCs/>
          <w:sz w:val="32"/>
          <w:szCs w:val="32"/>
        </w:rPr>
        <w:t>、在项目发生实际排污行为前，按照经批准的环境影响评价文件认真梳理并确认各项环境保护措施落实后，</w:t>
      </w:r>
      <w:r>
        <w:rPr>
          <w:rFonts w:hint="eastAsia" w:ascii="仿宋_GB2312" w:hAnsi="仿宋_GB2312" w:eastAsia="仿宋_GB2312" w:cs="仿宋_GB2312"/>
          <w:bCs/>
          <w:sz w:val="32"/>
          <w:szCs w:val="32"/>
          <w:highlight w:val="none"/>
        </w:rPr>
        <w:t>依法</w:t>
      </w:r>
      <w:r>
        <w:rPr>
          <w:rFonts w:hint="eastAsia" w:ascii="仿宋_GB2312" w:hAnsi="仿宋_GB2312" w:eastAsia="仿宋_GB2312" w:cs="仿宋_GB2312"/>
          <w:bCs/>
          <w:sz w:val="32"/>
          <w:szCs w:val="32"/>
          <w:highlight w:val="none"/>
          <w:lang w:val="en-US" w:eastAsia="zh-CN"/>
        </w:rPr>
        <w:t>申领</w:t>
      </w:r>
      <w:r>
        <w:rPr>
          <w:rFonts w:hint="eastAsia" w:ascii="仿宋_GB2312" w:hAnsi="仿宋_GB2312" w:eastAsia="仿宋_GB2312" w:cs="仿宋_GB2312"/>
          <w:bCs/>
          <w:sz w:val="32"/>
          <w:szCs w:val="32"/>
          <w:highlight w:val="none"/>
        </w:rPr>
        <w:t>排污</w:t>
      </w:r>
      <w:r>
        <w:rPr>
          <w:rFonts w:hint="eastAsia" w:ascii="仿宋_GB2312" w:hAnsi="仿宋_GB2312" w:eastAsia="仿宋_GB2312" w:cs="仿宋_GB2312"/>
          <w:bCs/>
          <w:sz w:val="32"/>
          <w:szCs w:val="32"/>
          <w:highlight w:val="none"/>
          <w:lang w:val="en-US" w:eastAsia="zh-CN"/>
        </w:rPr>
        <w:t>许可证</w:t>
      </w:r>
      <w:r>
        <w:rPr>
          <w:rFonts w:hint="eastAsia" w:ascii="仿宋_GB2312" w:hAnsi="仿宋_GB2312" w:eastAsia="仿宋_GB2312" w:cs="仿宋_GB2312"/>
          <w:bCs/>
          <w:sz w:val="32"/>
          <w:szCs w:val="32"/>
          <w:highlight w:val="none"/>
        </w:rPr>
        <w:t>。</w:t>
      </w:r>
    </w:p>
    <w:p w14:paraId="1D17551D">
      <w:pPr>
        <w:pStyle w:val="13"/>
        <w:rPr>
          <w:rFonts w:hint="eastAsia" w:ascii="仿宋_GB2312" w:hAnsi="仿宋_GB2312" w:eastAsia="仿宋_GB2312" w:cs="仿宋_GB2312"/>
        </w:rPr>
      </w:pPr>
    </w:p>
    <w:p w14:paraId="21B5276E">
      <w:pPr>
        <w:pStyle w:val="12"/>
        <w:ind w:firstLine="210"/>
        <w:rPr>
          <w:rFonts w:hint="eastAsia" w:ascii="仿宋_GB2312" w:hAnsi="仿宋_GB2312" w:eastAsia="仿宋_GB2312" w:cs="仿宋_GB2312"/>
        </w:rPr>
      </w:pPr>
    </w:p>
    <w:p w14:paraId="06836B2A">
      <w:pPr>
        <w:pStyle w:val="7"/>
        <w:rPr>
          <w:rFonts w:hint="eastAsia"/>
        </w:rPr>
      </w:pPr>
    </w:p>
    <w:p w14:paraId="025932BF">
      <w:pPr>
        <w:pStyle w:val="7"/>
        <w:rPr>
          <w:rFonts w:hint="eastAsia" w:ascii="仿宋_GB2312" w:hAnsi="仿宋_GB2312" w:eastAsia="仿宋_GB2312" w:cs="仿宋_GB2312"/>
        </w:rPr>
      </w:pPr>
    </w:p>
    <w:p w14:paraId="45BFE5C2">
      <w:pPr>
        <w:widowControl/>
        <w:adjustRightInd w:val="0"/>
        <w:snapToGrid w:val="0"/>
        <w:spacing w:line="560" w:lineRule="exact"/>
        <w:ind w:firstLine="2560" w:firstLineChars="80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新疆准东经济技术开发区环境保护局</w:t>
      </w:r>
    </w:p>
    <w:p w14:paraId="1255F6EA">
      <w:pPr>
        <w:widowControl/>
        <w:wordWrap w:val="0"/>
        <w:adjustRightInd w:val="0"/>
        <w:snapToGrid w:val="0"/>
        <w:spacing w:line="560" w:lineRule="exact"/>
        <w:ind w:firstLine="4160" w:firstLineChars="1300"/>
        <w:jc w:val="right"/>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w:t>
      </w:r>
      <w:r>
        <w:rPr>
          <w:rFonts w:hint="eastAsia"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月</w:t>
      </w:r>
      <w:r>
        <w:rPr>
          <w:rFonts w:hint="eastAsia"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日</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p>
    <w:p w14:paraId="6967FB55">
      <w:pPr>
        <w:pStyle w:val="19"/>
        <w:spacing w:line="560" w:lineRule="exact"/>
        <w:jc w:val="both"/>
        <w:rPr>
          <w:rFonts w:hint="eastAsia" w:ascii="仿宋_GB2312" w:hAnsi="仿宋_GB2312" w:eastAsia="仿宋_GB2312" w:cs="仿宋_GB2312"/>
          <w:sz w:val="32"/>
          <w:szCs w:val="32"/>
        </w:rPr>
      </w:pPr>
    </w:p>
    <w:p w14:paraId="66E40AE2">
      <w:pPr>
        <w:pStyle w:val="19"/>
        <w:spacing w:line="560" w:lineRule="exact"/>
        <w:jc w:val="both"/>
        <w:rPr>
          <w:rFonts w:hint="eastAsia" w:ascii="仿宋_GB2312" w:hAnsi="仿宋_GB2312" w:eastAsia="仿宋_GB2312" w:cs="仿宋_GB2312"/>
          <w:sz w:val="32"/>
          <w:szCs w:val="32"/>
        </w:rPr>
      </w:pPr>
      <w:bookmarkStart w:id="2" w:name="_GoBack"/>
      <w:bookmarkEnd w:id="2"/>
    </w:p>
    <w:p w14:paraId="44E16F61">
      <w:pPr>
        <w:pStyle w:val="19"/>
        <w:spacing w:line="560" w:lineRule="exact"/>
        <w:jc w:val="both"/>
        <w:rPr>
          <w:rFonts w:hint="eastAsia" w:ascii="仿宋_GB2312" w:hAnsi="仿宋_GB2312" w:eastAsia="仿宋_GB2312" w:cs="仿宋_GB2312"/>
          <w:sz w:val="32"/>
          <w:szCs w:val="32"/>
        </w:rPr>
      </w:pPr>
    </w:p>
    <w:p w14:paraId="0C0BB20D">
      <w:pPr>
        <w:pStyle w:val="19"/>
        <w:spacing w:line="560" w:lineRule="exact"/>
        <w:jc w:val="both"/>
        <w:rPr>
          <w:rFonts w:hint="eastAsia" w:eastAsia="仿宋_GB2312"/>
          <w:sz w:val="32"/>
          <w:szCs w:val="32"/>
        </w:rPr>
      </w:pPr>
      <w:r>
        <w:rPr>
          <w:rFonts w:hint="eastAsia" w:ascii="仿宋_GB2312" w:hAnsi="仿宋_GB2312" w:eastAsia="仿宋_GB2312" w:cs="仿宋_GB2312"/>
          <w:sz w:val="32"/>
          <w:szCs w:val="32"/>
        </w:rPr>
        <w:t>（此件社会公开）</w:t>
      </w:r>
    </w:p>
    <w:p w14:paraId="61137C5D">
      <w:pPr>
        <w:pStyle w:val="19"/>
        <w:spacing w:line="560" w:lineRule="exact"/>
        <w:jc w:val="both"/>
        <w:rPr>
          <w:rFonts w:hint="eastAsia" w:eastAsia="仿宋_GB2312"/>
          <w:sz w:val="32"/>
          <w:szCs w:val="32"/>
        </w:rPr>
      </w:pPr>
    </w:p>
    <w:p w14:paraId="6E0DD05A">
      <w:pPr>
        <w:pStyle w:val="19"/>
        <w:spacing w:line="560" w:lineRule="exact"/>
        <w:jc w:val="both"/>
        <w:rPr>
          <w:rFonts w:hint="eastAsia" w:eastAsia="仿宋_GB2312"/>
          <w:sz w:val="32"/>
          <w:szCs w:val="32"/>
        </w:rPr>
      </w:pPr>
    </w:p>
    <w:p w14:paraId="4C086047">
      <w:pPr>
        <w:pStyle w:val="19"/>
        <w:spacing w:line="560" w:lineRule="exact"/>
        <w:jc w:val="both"/>
        <w:rPr>
          <w:rFonts w:hint="eastAsia" w:eastAsia="仿宋_GB2312"/>
          <w:sz w:val="32"/>
          <w:szCs w:val="32"/>
        </w:rPr>
      </w:pPr>
    </w:p>
    <w:p w14:paraId="6F670063">
      <w:pPr>
        <w:pStyle w:val="19"/>
        <w:spacing w:line="560" w:lineRule="exact"/>
        <w:jc w:val="both"/>
        <w:rPr>
          <w:rFonts w:hint="eastAsia" w:eastAsia="仿宋_GB2312"/>
          <w:sz w:val="32"/>
          <w:szCs w:val="32"/>
        </w:rPr>
      </w:pPr>
    </w:p>
    <w:p w14:paraId="258C03E0">
      <w:pPr>
        <w:spacing w:line="560" w:lineRule="exact"/>
        <w:ind w:left="1120" w:hanging="980" w:hangingChars="350"/>
        <w:jc w:val="center"/>
        <w:rPr>
          <w:rFonts w:eastAsia="仿宋_GB2312"/>
          <w:sz w:val="32"/>
          <w:szCs w:val="32"/>
        </w:rPr>
      </w:pPr>
      <w:r>
        <w:rPr>
          <w:rFonts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wp:posOffset>
                </wp:positionV>
                <wp:extent cx="54864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pt;height:0pt;width:432pt;z-index:251659264;mso-width-relative:page;mso-height-relative:page;" filled="f" stroked="t" coordsize="21600,21600" o:gfxdata="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SVrfNIAAAAEAQAADwAAAAAAAAABACAAAAAiAAAAZHJzL2Rvd25yZXYueG1sUEsBAhQAFAAAAAgA&#10;h07iQA0puDPyAQAA5gMAAA4AAAAAAAAAAQAgAAAAIQEAAGRycy9lMm9Eb2MueG1sUEsFBgAAAAAG&#10;AAYAWQEAAIUFAAAAAA==&#10;">
                <v:fill on="f" focussize="0,0"/>
                <v:stroke color="#000000" joinstyle="round"/>
                <v:imagedata o:title=""/>
                <o:lock v:ext="edit" aspectratio="f"/>
              </v:line>
            </w:pict>
          </mc:Fallback>
        </mc:AlternateContent>
      </w:r>
      <w:r>
        <w:rPr>
          <w:rFonts w:eastAsia="仿宋_GB2312"/>
          <w:sz w:val="28"/>
          <w:szCs w:val="28"/>
        </w:rPr>
        <w:t>抄送：昌吉州生态环境保护综合行政执法支队准东大队存档。</w:t>
      </w:r>
    </w:p>
    <w:p w14:paraId="532F122B">
      <w:pPr>
        <w:tabs>
          <w:tab w:val="left" w:pos="360"/>
        </w:tabs>
        <w:spacing w:line="560" w:lineRule="exact"/>
        <w:ind w:right="25" w:rightChars="12" w:firstLine="560" w:firstLineChars="200"/>
        <w:jc w:val="both"/>
        <w:rPr>
          <w:rFonts w:eastAsia="仿宋_GB2312"/>
          <w:sz w:val="32"/>
          <w:szCs w:val="32"/>
        </w:rPr>
      </w:pPr>
      <w:r>
        <w:rPr>
          <w:rFonts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328295</wp:posOffset>
                </wp:positionV>
                <wp:extent cx="5486400" cy="0"/>
                <wp:effectExtent l="0" t="4445" r="0" b="5080"/>
                <wp:wrapNone/>
                <wp:docPr id="1" name="直线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pt;margin-top:25.85pt;height:0pt;width:432pt;z-index:251660288;mso-width-relative:page;mso-height-relative:page;" filled="f" stroked="t" coordsize="21600,21600" o:gfxdata="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of4SnUAAAABgEA&#10;AA8AAAAAAAAAAQAgAAAAIgAAAGRycy9kb3ducmV2LnhtbFBLAQIUABQAAAAIAIdO4kDtXq5h5QEA&#10;AN0DAAAOAAAAAAAAAAEAIAAAACMBAABkcnMvZTJvRG9jLnhtbFBLBQYAAAAABgAGAFkBAAB6BQAA&#10;AAA=&#10;">
                <v:fill on="f" focussize="0,0"/>
                <v:stroke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31115</wp:posOffset>
                </wp:positionV>
                <wp:extent cx="5486400" cy="0"/>
                <wp:effectExtent l="0" t="4445" r="0" b="5080"/>
                <wp:wrapNone/>
                <wp:docPr id="2" name="直线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pt;margin-top:2.45pt;height:0pt;width:432pt;z-index:251661312;mso-width-relative:page;mso-height-relative:page;" filled="f" stroked="t" coordsize="21600,21600" o:gfxdata="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FSs0gAAAAQBAAAP&#10;AAAAAAAAAAEAIAAAACIAAABkcnMvZG93bnJldi54bWxQSwECFAAUAAAACACHTuJA42/3vuUBAADd&#10;AwAADgAAAAAAAAABACAAAAAhAQAAZHJzL2Uyb0RvYy54bWxQSwUGAAAAAAYABgBZAQAAeAUAAAAA&#10;">
                <v:fill on="f" focussize="0,0"/>
                <v:stroke color="#000000" joinstyle="round"/>
                <v:imagedata o:title=""/>
                <o:lock v:ext="edit" aspectratio="f"/>
              </v:line>
            </w:pict>
          </mc:Fallback>
        </mc:AlternateContent>
      </w:r>
      <w:r>
        <w:rPr>
          <w:rFonts w:eastAsia="仿宋_GB2312"/>
          <w:sz w:val="28"/>
          <w:szCs w:val="28"/>
        </w:rPr>
        <w:t>新疆准东经济技术开发区环境保护局  202</w:t>
      </w:r>
      <w:r>
        <w:rPr>
          <w:rFonts w:hint="eastAsia" w:eastAsia="仿宋_GB2312"/>
          <w:sz w:val="28"/>
          <w:szCs w:val="28"/>
          <w:lang w:val="en-US" w:eastAsia="zh-CN"/>
        </w:rPr>
        <w:t>5</w:t>
      </w:r>
      <w:r>
        <w:rPr>
          <w:rFonts w:eastAsia="仿宋_GB2312"/>
          <w:sz w:val="28"/>
          <w:szCs w:val="28"/>
        </w:rPr>
        <w:t>年</w:t>
      </w:r>
      <w:r>
        <w:rPr>
          <w:rFonts w:hint="eastAsia" w:eastAsia="仿宋_GB2312"/>
          <w:sz w:val="28"/>
          <w:szCs w:val="28"/>
          <w:lang w:val="en-US" w:eastAsia="zh-CN"/>
        </w:rPr>
        <w:t>5</w:t>
      </w:r>
      <w:r>
        <w:rPr>
          <w:rFonts w:eastAsia="仿宋_GB2312"/>
          <w:sz w:val="28"/>
          <w:szCs w:val="28"/>
        </w:rPr>
        <w:t>月</w:t>
      </w:r>
      <w:r>
        <w:rPr>
          <w:rFonts w:hint="eastAsia" w:eastAsia="仿宋_GB2312"/>
          <w:sz w:val="28"/>
          <w:szCs w:val="28"/>
          <w:lang w:val="en-US" w:eastAsia="zh-CN"/>
        </w:rPr>
        <w:t>12</w:t>
      </w:r>
      <w:r>
        <w:rPr>
          <w:rFonts w:eastAsia="仿宋_GB2312"/>
          <w:sz w:val="28"/>
          <w:szCs w:val="28"/>
        </w:rPr>
        <w:t>日印发</w:t>
      </w:r>
    </w:p>
    <w:sectPr>
      <w:footerReference r:id="rId3" w:type="default"/>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C87DD154-8F79-49AB-9B0C-58F48F359DC2}"/>
  </w:font>
  <w:font w:name="楷体_GB2312">
    <w:panose1 w:val="02010609030101010101"/>
    <w:charset w:val="86"/>
    <w:family w:val="auto"/>
    <w:pitch w:val="default"/>
    <w:sig w:usb0="00000001" w:usb1="080E0000" w:usb2="00000000" w:usb3="00000000" w:csb0="00040000" w:csb1="00000000"/>
    <w:embedRegular r:id="rId2" w:fontKey="{37109292-B4FF-48E7-8D02-D65A4DCD6905}"/>
  </w:font>
  <w:font w:name="方正小标宋简体">
    <w:panose1 w:val="03000509000000000000"/>
    <w:charset w:val="86"/>
    <w:family w:val="auto"/>
    <w:pitch w:val="default"/>
    <w:sig w:usb0="00000001" w:usb1="080E0000" w:usb2="00000000" w:usb3="00000000" w:csb0="00040000" w:csb1="00000000"/>
    <w:embedRegular r:id="rId3" w:fontKey="{2FC6176E-5E93-451E-AAEC-913ED6BD79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D811F">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6ABA35">
                          <w:pPr>
                            <w:pStyle w:val="9"/>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- 6 -</w:t>
                          </w:r>
                          <w:r>
                            <w:rPr>
                              <w:rFonts w:hint="eastAsia" w:asciiTheme="minorEastAsia" w:hAnsiTheme="minorEastAsia" w:cstheme="minorEastAsia"/>
                              <w:sz w:val="21"/>
                              <w:szCs w:val="21"/>
                            </w:rPr>
                            <w:fldChar w:fldCharType="end"/>
                          </w:r>
                        </w:p>
                      </w:txbxContent>
                    </wps:txbx>
                    <wps:bodyPr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hoBPjUAQAAtAMAAA4AAAAAAAAAAQAgAAAAHgEA&#10;AGRycy9lMm9Eb2MueG1sUEsFBgAAAAAGAAYAWQEAAGQFAAAAAA==&#10;">
              <v:fill on="f" focussize="0,0"/>
              <v:stroke on="f"/>
              <v:imagedata o:title=""/>
              <o:lock v:ext="edit" aspectratio="f"/>
              <v:textbox inset="0mm,0mm,0mm,0mm" style="mso-fit-shape-to-text:t;">
                <w:txbxContent>
                  <w:p w14:paraId="596ABA35">
                    <w:pPr>
                      <w:pStyle w:val="9"/>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- 6 -</w:t>
                    </w:r>
                    <w:r>
                      <w:rPr>
                        <w:rFonts w:hint="eastAsia" w:asciiTheme="minorEastAsia" w:hAnsiTheme="minorEastAsia" w:cstheme="minorEastAsia"/>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49F35"/>
    <w:multiLevelType w:val="singleLevel"/>
    <w:tmpl w:val="0D749F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ZTg4M2U0NTA1Yjk0NmMzNGRjOTgzYTYzMzI1ZjAifQ=="/>
  </w:docVars>
  <w:rsids>
    <w:rsidRoot w:val="0058316B"/>
    <w:rsid w:val="00033694"/>
    <w:rsid w:val="000E66A7"/>
    <w:rsid w:val="001B5494"/>
    <w:rsid w:val="001F14F9"/>
    <w:rsid w:val="0030525E"/>
    <w:rsid w:val="00317E0B"/>
    <w:rsid w:val="00340F01"/>
    <w:rsid w:val="003550AC"/>
    <w:rsid w:val="003708B9"/>
    <w:rsid w:val="00375B1A"/>
    <w:rsid w:val="004277C9"/>
    <w:rsid w:val="004851A8"/>
    <w:rsid w:val="00502752"/>
    <w:rsid w:val="0058316B"/>
    <w:rsid w:val="006310C4"/>
    <w:rsid w:val="00690EDB"/>
    <w:rsid w:val="007C7E63"/>
    <w:rsid w:val="008353C6"/>
    <w:rsid w:val="008A28AE"/>
    <w:rsid w:val="008C4621"/>
    <w:rsid w:val="008C6E7E"/>
    <w:rsid w:val="00902A12"/>
    <w:rsid w:val="0091007F"/>
    <w:rsid w:val="009568F7"/>
    <w:rsid w:val="00975D66"/>
    <w:rsid w:val="00A46088"/>
    <w:rsid w:val="00AB1AE8"/>
    <w:rsid w:val="00AF559A"/>
    <w:rsid w:val="00AF5FD9"/>
    <w:rsid w:val="00C34DAD"/>
    <w:rsid w:val="00C73B61"/>
    <w:rsid w:val="00D728B8"/>
    <w:rsid w:val="00D90D86"/>
    <w:rsid w:val="00DB4CC2"/>
    <w:rsid w:val="00DC1D03"/>
    <w:rsid w:val="00E52679"/>
    <w:rsid w:val="00EF55B9"/>
    <w:rsid w:val="00F75C2F"/>
    <w:rsid w:val="011E3D92"/>
    <w:rsid w:val="017165B7"/>
    <w:rsid w:val="01C71543"/>
    <w:rsid w:val="01F1594A"/>
    <w:rsid w:val="0210580B"/>
    <w:rsid w:val="026337D1"/>
    <w:rsid w:val="027F2F56"/>
    <w:rsid w:val="02922FE3"/>
    <w:rsid w:val="029307AF"/>
    <w:rsid w:val="02AB78A7"/>
    <w:rsid w:val="02F2197A"/>
    <w:rsid w:val="03123DCA"/>
    <w:rsid w:val="0330036B"/>
    <w:rsid w:val="035B12CD"/>
    <w:rsid w:val="03977E2B"/>
    <w:rsid w:val="03D029AF"/>
    <w:rsid w:val="03E17FEB"/>
    <w:rsid w:val="04267B2D"/>
    <w:rsid w:val="04497378"/>
    <w:rsid w:val="045F303F"/>
    <w:rsid w:val="04C609C8"/>
    <w:rsid w:val="04E62E18"/>
    <w:rsid w:val="04FA2D68"/>
    <w:rsid w:val="050634BB"/>
    <w:rsid w:val="05316728"/>
    <w:rsid w:val="063522A9"/>
    <w:rsid w:val="06BC376C"/>
    <w:rsid w:val="06C4362D"/>
    <w:rsid w:val="06C47189"/>
    <w:rsid w:val="07320597"/>
    <w:rsid w:val="07530039"/>
    <w:rsid w:val="07797F74"/>
    <w:rsid w:val="07A07BF6"/>
    <w:rsid w:val="08244413"/>
    <w:rsid w:val="084F33CB"/>
    <w:rsid w:val="0854031A"/>
    <w:rsid w:val="08955281"/>
    <w:rsid w:val="09356A65"/>
    <w:rsid w:val="093E76C7"/>
    <w:rsid w:val="095567BF"/>
    <w:rsid w:val="09A339CE"/>
    <w:rsid w:val="09C46AED"/>
    <w:rsid w:val="09DE4A06"/>
    <w:rsid w:val="09EA33AB"/>
    <w:rsid w:val="09F45FD8"/>
    <w:rsid w:val="0A5C36A3"/>
    <w:rsid w:val="0A8A693C"/>
    <w:rsid w:val="0A8B03EB"/>
    <w:rsid w:val="0ADA0B6A"/>
    <w:rsid w:val="0B444D3D"/>
    <w:rsid w:val="0B550CF8"/>
    <w:rsid w:val="0B666A61"/>
    <w:rsid w:val="0B8E420A"/>
    <w:rsid w:val="0BBA4FFF"/>
    <w:rsid w:val="0BC33EB3"/>
    <w:rsid w:val="0BD54DED"/>
    <w:rsid w:val="0C1741FF"/>
    <w:rsid w:val="0C476893"/>
    <w:rsid w:val="0C717748"/>
    <w:rsid w:val="0C9537CF"/>
    <w:rsid w:val="0CB101B0"/>
    <w:rsid w:val="0CDB6FDB"/>
    <w:rsid w:val="0CE265BB"/>
    <w:rsid w:val="0D907DC5"/>
    <w:rsid w:val="0DF447F8"/>
    <w:rsid w:val="0E176739"/>
    <w:rsid w:val="0E7019A5"/>
    <w:rsid w:val="0EAA4EB7"/>
    <w:rsid w:val="0EE859DF"/>
    <w:rsid w:val="0F0C791F"/>
    <w:rsid w:val="0F4874BA"/>
    <w:rsid w:val="0F644325"/>
    <w:rsid w:val="0F694D72"/>
    <w:rsid w:val="0FB25CBD"/>
    <w:rsid w:val="0FFA3C1C"/>
    <w:rsid w:val="1001144E"/>
    <w:rsid w:val="103F5AD3"/>
    <w:rsid w:val="10401F77"/>
    <w:rsid w:val="10593038"/>
    <w:rsid w:val="105F5709"/>
    <w:rsid w:val="10BD35C7"/>
    <w:rsid w:val="10E16B8A"/>
    <w:rsid w:val="11C95F9C"/>
    <w:rsid w:val="12020A5C"/>
    <w:rsid w:val="123F5B8B"/>
    <w:rsid w:val="12AF34C9"/>
    <w:rsid w:val="131C17D8"/>
    <w:rsid w:val="13390EFF"/>
    <w:rsid w:val="133B4C77"/>
    <w:rsid w:val="139525D9"/>
    <w:rsid w:val="13E40E6B"/>
    <w:rsid w:val="14184FB8"/>
    <w:rsid w:val="143F42F3"/>
    <w:rsid w:val="14641516"/>
    <w:rsid w:val="14691370"/>
    <w:rsid w:val="147D6BCA"/>
    <w:rsid w:val="149F4D92"/>
    <w:rsid w:val="14E82BDD"/>
    <w:rsid w:val="14F94BD2"/>
    <w:rsid w:val="150D619F"/>
    <w:rsid w:val="15695ACC"/>
    <w:rsid w:val="166E4636"/>
    <w:rsid w:val="16C3120C"/>
    <w:rsid w:val="16E318AE"/>
    <w:rsid w:val="16F30739"/>
    <w:rsid w:val="16F969DB"/>
    <w:rsid w:val="174165D4"/>
    <w:rsid w:val="17793FC0"/>
    <w:rsid w:val="17C90AA4"/>
    <w:rsid w:val="18297794"/>
    <w:rsid w:val="18AC5CCF"/>
    <w:rsid w:val="18CE20EA"/>
    <w:rsid w:val="191E6BCD"/>
    <w:rsid w:val="19241D0A"/>
    <w:rsid w:val="19462959"/>
    <w:rsid w:val="195B1BCF"/>
    <w:rsid w:val="199B6470"/>
    <w:rsid w:val="19DB1DDD"/>
    <w:rsid w:val="19E35721"/>
    <w:rsid w:val="19F811CC"/>
    <w:rsid w:val="1A1F0E4F"/>
    <w:rsid w:val="1A3F329F"/>
    <w:rsid w:val="1A772A39"/>
    <w:rsid w:val="1AA7401C"/>
    <w:rsid w:val="1AB23A71"/>
    <w:rsid w:val="1AC94917"/>
    <w:rsid w:val="1AF8344E"/>
    <w:rsid w:val="1B50328A"/>
    <w:rsid w:val="1BE7599C"/>
    <w:rsid w:val="1BF604D2"/>
    <w:rsid w:val="1C5944AA"/>
    <w:rsid w:val="1C5D7A0C"/>
    <w:rsid w:val="1C6D2DFF"/>
    <w:rsid w:val="1C9D24FF"/>
    <w:rsid w:val="1CAB69CA"/>
    <w:rsid w:val="1CCB706C"/>
    <w:rsid w:val="1CE974F2"/>
    <w:rsid w:val="1D3A1AFC"/>
    <w:rsid w:val="1D61177E"/>
    <w:rsid w:val="1D6D1ED1"/>
    <w:rsid w:val="1D796AC8"/>
    <w:rsid w:val="1DCA10D2"/>
    <w:rsid w:val="1E333E3D"/>
    <w:rsid w:val="1E4E20A0"/>
    <w:rsid w:val="1E5F5FB8"/>
    <w:rsid w:val="1E7B10E8"/>
    <w:rsid w:val="1F240CB5"/>
    <w:rsid w:val="1F953961"/>
    <w:rsid w:val="1FE8583F"/>
    <w:rsid w:val="202C6073"/>
    <w:rsid w:val="2031368A"/>
    <w:rsid w:val="20943C19"/>
    <w:rsid w:val="20967991"/>
    <w:rsid w:val="20CE7D49"/>
    <w:rsid w:val="2174028B"/>
    <w:rsid w:val="217E28FF"/>
    <w:rsid w:val="218A7BA5"/>
    <w:rsid w:val="218E2416"/>
    <w:rsid w:val="21AF0D0A"/>
    <w:rsid w:val="21C347B6"/>
    <w:rsid w:val="21E0264C"/>
    <w:rsid w:val="21F91F85"/>
    <w:rsid w:val="220426D8"/>
    <w:rsid w:val="220628F4"/>
    <w:rsid w:val="22342552"/>
    <w:rsid w:val="22596EC8"/>
    <w:rsid w:val="22AD4B1E"/>
    <w:rsid w:val="23425BAE"/>
    <w:rsid w:val="238E2BA1"/>
    <w:rsid w:val="24194B61"/>
    <w:rsid w:val="24BE74B6"/>
    <w:rsid w:val="24F30792"/>
    <w:rsid w:val="24F353B2"/>
    <w:rsid w:val="255045B2"/>
    <w:rsid w:val="25A20B86"/>
    <w:rsid w:val="25B12B77"/>
    <w:rsid w:val="26543C2E"/>
    <w:rsid w:val="267267AA"/>
    <w:rsid w:val="2677791D"/>
    <w:rsid w:val="269862DE"/>
    <w:rsid w:val="26C30DB4"/>
    <w:rsid w:val="272276C4"/>
    <w:rsid w:val="274517C9"/>
    <w:rsid w:val="274C65A5"/>
    <w:rsid w:val="27644345"/>
    <w:rsid w:val="27A6495D"/>
    <w:rsid w:val="27AB1F74"/>
    <w:rsid w:val="28213FE4"/>
    <w:rsid w:val="285F68BA"/>
    <w:rsid w:val="28ED4356"/>
    <w:rsid w:val="293D309F"/>
    <w:rsid w:val="294066EC"/>
    <w:rsid w:val="29626662"/>
    <w:rsid w:val="2ABE1FBE"/>
    <w:rsid w:val="2B2C57BC"/>
    <w:rsid w:val="2B5841C1"/>
    <w:rsid w:val="2B5B5A5F"/>
    <w:rsid w:val="2BEE242F"/>
    <w:rsid w:val="2C027C88"/>
    <w:rsid w:val="2CA43435"/>
    <w:rsid w:val="2CEF46B1"/>
    <w:rsid w:val="2D5B1D46"/>
    <w:rsid w:val="2D6F3044"/>
    <w:rsid w:val="2D8C63A3"/>
    <w:rsid w:val="2DEA131C"/>
    <w:rsid w:val="2E456552"/>
    <w:rsid w:val="2E4E18AB"/>
    <w:rsid w:val="2E5A0250"/>
    <w:rsid w:val="2E67471B"/>
    <w:rsid w:val="2EF266DA"/>
    <w:rsid w:val="2F000DF7"/>
    <w:rsid w:val="2F837332"/>
    <w:rsid w:val="2FC71915"/>
    <w:rsid w:val="2FF16992"/>
    <w:rsid w:val="30601421"/>
    <w:rsid w:val="306453B6"/>
    <w:rsid w:val="30901D07"/>
    <w:rsid w:val="309F1F4A"/>
    <w:rsid w:val="31181FC7"/>
    <w:rsid w:val="312249AB"/>
    <w:rsid w:val="312608BD"/>
    <w:rsid w:val="31291B85"/>
    <w:rsid w:val="31386598"/>
    <w:rsid w:val="31701B38"/>
    <w:rsid w:val="31BD2FCF"/>
    <w:rsid w:val="31F76204"/>
    <w:rsid w:val="31FB3AF8"/>
    <w:rsid w:val="32A77294"/>
    <w:rsid w:val="33544E3C"/>
    <w:rsid w:val="33997124"/>
    <w:rsid w:val="33DF6B01"/>
    <w:rsid w:val="34846E35"/>
    <w:rsid w:val="348C26E8"/>
    <w:rsid w:val="349A316D"/>
    <w:rsid w:val="349D0E96"/>
    <w:rsid w:val="34BA2581"/>
    <w:rsid w:val="34BF2BBB"/>
    <w:rsid w:val="350E58F0"/>
    <w:rsid w:val="351A6043"/>
    <w:rsid w:val="353C245D"/>
    <w:rsid w:val="35D94150"/>
    <w:rsid w:val="3600792F"/>
    <w:rsid w:val="36220C46"/>
    <w:rsid w:val="363E66A8"/>
    <w:rsid w:val="36681030"/>
    <w:rsid w:val="36845BEF"/>
    <w:rsid w:val="36963DEF"/>
    <w:rsid w:val="36DB3EF8"/>
    <w:rsid w:val="36F17277"/>
    <w:rsid w:val="36F20889"/>
    <w:rsid w:val="36F62AE0"/>
    <w:rsid w:val="37166CDE"/>
    <w:rsid w:val="3725724B"/>
    <w:rsid w:val="3769305E"/>
    <w:rsid w:val="37936580"/>
    <w:rsid w:val="37976071"/>
    <w:rsid w:val="37B02C8E"/>
    <w:rsid w:val="389E6F8B"/>
    <w:rsid w:val="395F1248"/>
    <w:rsid w:val="39777F08"/>
    <w:rsid w:val="39875C71"/>
    <w:rsid w:val="39C128CD"/>
    <w:rsid w:val="39C65804"/>
    <w:rsid w:val="39F00309"/>
    <w:rsid w:val="3A10210A"/>
    <w:rsid w:val="3A1D2A06"/>
    <w:rsid w:val="3A3C6A5B"/>
    <w:rsid w:val="3A563FC1"/>
    <w:rsid w:val="3A5C70FE"/>
    <w:rsid w:val="3AC3717D"/>
    <w:rsid w:val="3B381919"/>
    <w:rsid w:val="3BAD5399"/>
    <w:rsid w:val="3BCE16A8"/>
    <w:rsid w:val="3C2105FF"/>
    <w:rsid w:val="3C504A40"/>
    <w:rsid w:val="3C7A1ABD"/>
    <w:rsid w:val="3C9A1EA8"/>
    <w:rsid w:val="3CA60B04"/>
    <w:rsid w:val="3CA628B2"/>
    <w:rsid w:val="3CD411CD"/>
    <w:rsid w:val="3D0F1065"/>
    <w:rsid w:val="3D6562C9"/>
    <w:rsid w:val="3D801355"/>
    <w:rsid w:val="3DC456E6"/>
    <w:rsid w:val="3DD05E38"/>
    <w:rsid w:val="3E261EFC"/>
    <w:rsid w:val="3E6C1B32"/>
    <w:rsid w:val="3E7E7642"/>
    <w:rsid w:val="3E9E213C"/>
    <w:rsid w:val="3EA66B99"/>
    <w:rsid w:val="3EAB0654"/>
    <w:rsid w:val="3EAF3CA0"/>
    <w:rsid w:val="3F7A3AC2"/>
    <w:rsid w:val="3F7B1DD4"/>
    <w:rsid w:val="3F964D7F"/>
    <w:rsid w:val="3FB35A12"/>
    <w:rsid w:val="3FB5178A"/>
    <w:rsid w:val="3FD47EC6"/>
    <w:rsid w:val="40063D93"/>
    <w:rsid w:val="400B13AA"/>
    <w:rsid w:val="404A344A"/>
    <w:rsid w:val="40A8309D"/>
    <w:rsid w:val="40CF687B"/>
    <w:rsid w:val="41036525"/>
    <w:rsid w:val="412546ED"/>
    <w:rsid w:val="41764C0E"/>
    <w:rsid w:val="41831414"/>
    <w:rsid w:val="41C77552"/>
    <w:rsid w:val="41EA1493"/>
    <w:rsid w:val="41EE0F83"/>
    <w:rsid w:val="42725710"/>
    <w:rsid w:val="42DA3DE9"/>
    <w:rsid w:val="434370AD"/>
    <w:rsid w:val="435272F0"/>
    <w:rsid w:val="43615785"/>
    <w:rsid w:val="439711A6"/>
    <w:rsid w:val="441A7E0D"/>
    <w:rsid w:val="44316F05"/>
    <w:rsid w:val="443D37DF"/>
    <w:rsid w:val="4441183E"/>
    <w:rsid w:val="44427364"/>
    <w:rsid w:val="446A2417"/>
    <w:rsid w:val="44735770"/>
    <w:rsid w:val="44A75419"/>
    <w:rsid w:val="454F1D39"/>
    <w:rsid w:val="455C6204"/>
    <w:rsid w:val="45D97854"/>
    <w:rsid w:val="460F2BC3"/>
    <w:rsid w:val="46130FB8"/>
    <w:rsid w:val="46317690"/>
    <w:rsid w:val="46BA7686"/>
    <w:rsid w:val="474927B8"/>
    <w:rsid w:val="47743CD8"/>
    <w:rsid w:val="47A437CE"/>
    <w:rsid w:val="47D66741"/>
    <w:rsid w:val="47FD2F18"/>
    <w:rsid w:val="481D7ECC"/>
    <w:rsid w:val="48537D92"/>
    <w:rsid w:val="489108BA"/>
    <w:rsid w:val="48BA065B"/>
    <w:rsid w:val="48F13107"/>
    <w:rsid w:val="49155047"/>
    <w:rsid w:val="4924528A"/>
    <w:rsid w:val="49331971"/>
    <w:rsid w:val="49985520"/>
    <w:rsid w:val="49E35145"/>
    <w:rsid w:val="4A1D0657"/>
    <w:rsid w:val="4A2C2648"/>
    <w:rsid w:val="4A4F6337"/>
    <w:rsid w:val="4A895CED"/>
    <w:rsid w:val="4A9E529C"/>
    <w:rsid w:val="4AA743C5"/>
    <w:rsid w:val="4AAC19DB"/>
    <w:rsid w:val="4AF84C20"/>
    <w:rsid w:val="4B7F2C4C"/>
    <w:rsid w:val="4B8A1D1C"/>
    <w:rsid w:val="4B965E6C"/>
    <w:rsid w:val="4BEB6533"/>
    <w:rsid w:val="4BFC24EE"/>
    <w:rsid w:val="4C141798"/>
    <w:rsid w:val="4C4023DB"/>
    <w:rsid w:val="4C561BFF"/>
    <w:rsid w:val="4CCC0113"/>
    <w:rsid w:val="4D137AF0"/>
    <w:rsid w:val="4D4128AF"/>
    <w:rsid w:val="4D6E6758"/>
    <w:rsid w:val="4DC25072"/>
    <w:rsid w:val="4DC96400"/>
    <w:rsid w:val="4DCA28A4"/>
    <w:rsid w:val="4DCB3F26"/>
    <w:rsid w:val="4E407033"/>
    <w:rsid w:val="4E54216E"/>
    <w:rsid w:val="4E604FB7"/>
    <w:rsid w:val="4E944C60"/>
    <w:rsid w:val="4E962786"/>
    <w:rsid w:val="4EB250E6"/>
    <w:rsid w:val="4EBE0C41"/>
    <w:rsid w:val="4F0911AA"/>
    <w:rsid w:val="4F392B54"/>
    <w:rsid w:val="4F3E6080"/>
    <w:rsid w:val="4F723CD0"/>
    <w:rsid w:val="4FA018A4"/>
    <w:rsid w:val="4FBF3F5F"/>
    <w:rsid w:val="50DB3513"/>
    <w:rsid w:val="510A745C"/>
    <w:rsid w:val="51477877"/>
    <w:rsid w:val="51DC0DF8"/>
    <w:rsid w:val="51DF4444"/>
    <w:rsid w:val="521773C9"/>
    <w:rsid w:val="523E560F"/>
    <w:rsid w:val="52831274"/>
    <w:rsid w:val="52C06024"/>
    <w:rsid w:val="52ED0DE3"/>
    <w:rsid w:val="534E0C4C"/>
    <w:rsid w:val="53883FC8"/>
    <w:rsid w:val="53CB13A5"/>
    <w:rsid w:val="53CE4770"/>
    <w:rsid w:val="53D750AA"/>
    <w:rsid w:val="54D504F1"/>
    <w:rsid w:val="54E65AEA"/>
    <w:rsid w:val="54EB3100"/>
    <w:rsid w:val="55F34962"/>
    <w:rsid w:val="561A3C9D"/>
    <w:rsid w:val="569F4EAF"/>
    <w:rsid w:val="56AF0889"/>
    <w:rsid w:val="56B45E9F"/>
    <w:rsid w:val="56C37E91"/>
    <w:rsid w:val="572A7F10"/>
    <w:rsid w:val="57831D16"/>
    <w:rsid w:val="57903AA7"/>
    <w:rsid w:val="57DE6F4C"/>
    <w:rsid w:val="5855720E"/>
    <w:rsid w:val="587713C9"/>
    <w:rsid w:val="5886386C"/>
    <w:rsid w:val="58A72A99"/>
    <w:rsid w:val="58B73A25"/>
    <w:rsid w:val="58DF25D2"/>
    <w:rsid w:val="58F06F37"/>
    <w:rsid w:val="59484FC5"/>
    <w:rsid w:val="599124C8"/>
    <w:rsid w:val="59D40607"/>
    <w:rsid w:val="59E943A1"/>
    <w:rsid w:val="59EA29D4"/>
    <w:rsid w:val="5A5534F6"/>
    <w:rsid w:val="5A6776CD"/>
    <w:rsid w:val="5A751DEA"/>
    <w:rsid w:val="5A9B1124"/>
    <w:rsid w:val="5AAD1584"/>
    <w:rsid w:val="5AB87F28"/>
    <w:rsid w:val="5AD20FEA"/>
    <w:rsid w:val="5AE42ACB"/>
    <w:rsid w:val="5B256DD6"/>
    <w:rsid w:val="5B2630E4"/>
    <w:rsid w:val="5B3E13DB"/>
    <w:rsid w:val="5B6D0D13"/>
    <w:rsid w:val="5BA65FD3"/>
    <w:rsid w:val="5BC07095"/>
    <w:rsid w:val="5BE2525D"/>
    <w:rsid w:val="5CC203FB"/>
    <w:rsid w:val="5CE2128D"/>
    <w:rsid w:val="5D1458EA"/>
    <w:rsid w:val="5D4E698B"/>
    <w:rsid w:val="5D775E79"/>
    <w:rsid w:val="5DA16F6D"/>
    <w:rsid w:val="5E4C4C10"/>
    <w:rsid w:val="5E800D5D"/>
    <w:rsid w:val="5E954808"/>
    <w:rsid w:val="5EB35D99"/>
    <w:rsid w:val="5F013C4C"/>
    <w:rsid w:val="5F245B8C"/>
    <w:rsid w:val="5F661D01"/>
    <w:rsid w:val="5F990328"/>
    <w:rsid w:val="5FA4543B"/>
    <w:rsid w:val="5FA53F7C"/>
    <w:rsid w:val="601016AC"/>
    <w:rsid w:val="602A5424"/>
    <w:rsid w:val="602D0A71"/>
    <w:rsid w:val="60432042"/>
    <w:rsid w:val="605B3830"/>
    <w:rsid w:val="606C3347"/>
    <w:rsid w:val="60966616"/>
    <w:rsid w:val="60B371C8"/>
    <w:rsid w:val="60ED547E"/>
    <w:rsid w:val="61025A59"/>
    <w:rsid w:val="61121486"/>
    <w:rsid w:val="61161505"/>
    <w:rsid w:val="6129748A"/>
    <w:rsid w:val="613A51F3"/>
    <w:rsid w:val="61475B62"/>
    <w:rsid w:val="61616C24"/>
    <w:rsid w:val="619E1C26"/>
    <w:rsid w:val="61B96A60"/>
    <w:rsid w:val="622C5484"/>
    <w:rsid w:val="623205C0"/>
    <w:rsid w:val="624502F4"/>
    <w:rsid w:val="62795C7B"/>
    <w:rsid w:val="62B965EC"/>
    <w:rsid w:val="62E278F0"/>
    <w:rsid w:val="62E73159"/>
    <w:rsid w:val="62EC4C13"/>
    <w:rsid w:val="62FE04A2"/>
    <w:rsid w:val="635D166D"/>
    <w:rsid w:val="638B442C"/>
    <w:rsid w:val="63CD5273"/>
    <w:rsid w:val="64406FC4"/>
    <w:rsid w:val="645111D2"/>
    <w:rsid w:val="64656A2B"/>
    <w:rsid w:val="647749B0"/>
    <w:rsid w:val="654C7BEB"/>
    <w:rsid w:val="654E3963"/>
    <w:rsid w:val="65546448"/>
    <w:rsid w:val="6569254B"/>
    <w:rsid w:val="65C37EAD"/>
    <w:rsid w:val="65DA51F7"/>
    <w:rsid w:val="65F55B8D"/>
    <w:rsid w:val="662C0A9C"/>
    <w:rsid w:val="66682803"/>
    <w:rsid w:val="66996676"/>
    <w:rsid w:val="66A17AC3"/>
    <w:rsid w:val="66FB3677"/>
    <w:rsid w:val="67286761"/>
    <w:rsid w:val="67564D51"/>
    <w:rsid w:val="67566AFF"/>
    <w:rsid w:val="67753429"/>
    <w:rsid w:val="67C3167A"/>
    <w:rsid w:val="6813679E"/>
    <w:rsid w:val="68261EFB"/>
    <w:rsid w:val="686D4100"/>
    <w:rsid w:val="68A35D74"/>
    <w:rsid w:val="68EB3277"/>
    <w:rsid w:val="68F079E0"/>
    <w:rsid w:val="69B30239"/>
    <w:rsid w:val="6A211646"/>
    <w:rsid w:val="6A6D488B"/>
    <w:rsid w:val="6A843983"/>
    <w:rsid w:val="6AB57805"/>
    <w:rsid w:val="6ABE50E7"/>
    <w:rsid w:val="6AED27C5"/>
    <w:rsid w:val="6B217424"/>
    <w:rsid w:val="6B282560"/>
    <w:rsid w:val="6B480E55"/>
    <w:rsid w:val="6B582046"/>
    <w:rsid w:val="6B6B58E3"/>
    <w:rsid w:val="6B7D0AFE"/>
    <w:rsid w:val="6B7D7580"/>
    <w:rsid w:val="6C21592D"/>
    <w:rsid w:val="6C2471CC"/>
    <w:rsid w:val="6C4258A4"/>
    <w:rsid w:val="6C5F6456"/>
    <w:rsid w:val="6C94417C"/>
    <w:rsid w:val="6CC60283"/>
    <w:rsid w:val="6CDC7B2E"/>
    <w:rsid w:val="6CEB5F3B"/>
    <w:rsid w:val="6D0D5444"/>
    <w:rsid w:val="6D1409E7"/>
    <w:rsid w:val="6D1E1E6D"/>
    <w:rsid w:val="6D633D24"/>
    <w:rsid w:val="6D6A3304"/>
    <w:rsid w:val="6DA2484C"/>
    <w:rsid w:val="6DC36570"/>
    <w:rsid w:val="6DEF3809"/>
    <w:rsid w:val="6E063D62"/>
    <w:rsid w:val="6E32666F"/>
    <w:rsid w:val="6E3B404D"/>
    <w:rsid w:val="6E865F1C"/>
    <w:rsid w:val="6E9C573F"/>
    <w:rsid w:val="6EAA6DC4"/>
    <w:rsid w:val="6EED1AF7"/>
    <w:rsid w:val="6F086931"/>
    <w:rsid w:val="6F332352"/>
    <w:rsid w:val="6FBD596D"/>
    <w:rsid w:val="6FCF56A0"/>
    <w:rsid w:val="70144273"/>
    <w:rsid w:val="702A6D7B"/>
    <w:rsid w:val="702F613F"/>
    <w:rsid w:val="705D0EFE"/>
    <w:rsid w:val="70812EB9"/>
    <w:rsid w:val="709D12FB"/>
    <w:rsid w:val="713559D7"/>
    <w:rsid w:val="713B3BEA"/>
    <w:rsid w:val="71AD7C63"/>
    <w:rsid w:val="72200435"/>
    <w:rsid w:val="7230479C"/>
    <w:rsid w:val="7249173A"/>
    <w:rsid w:val="72513C29"/>
    <w:rsid w:val="726245AA"/>
    <w:rsid w:val="72BA0BEF"/>
    <w:rsid w:val="72C74D55"/>
    <w:rsid w:val="72D500BF"/>
    <w:rsid w:val="72EE0533"/>
    <w:rsid w:val="731E2BC7"/>
    <w:rsid w:val="732E26DE"/>
    <w:rsid w:val="734F0FD2"/>
    <w:rsid w:val="7370719A"/>
    <w:rsid w:val="737547B1"/>
    <w:rsid w:val="73816CB2"/>
    <w:rsid w:val="744101B6"/>
    <w:rsid w:val="746A71D1"/>
    <w:rsid w:val="7487479C"/>
    <w:rsid w:val="74902589"/>
    <w:rsid w:val="74D06143"/>
    <w:rsid w:val="750E6D6A"/>
    <w:rsid w:val="755B0018"/>
    <w:rsid w:val="75BC33E0"/>
    <w:rsid w:val="75EF084A"/>
    <w:rsid w:val="75F65016"/>
    <w:rsid w:val="76106D65"/>
    <w:rsid w:val="763B583E"/>
    <w:rsid w:val="764C7A4B"/>
    <w:rsid w:val="76796366"/>
    <w:rsid w:val="7689645A"/>
    <w:rsid w:val="76B86E8E"/>
    <w:rsid w:val="76BA382D"/>
    <w:rsid w:val="77356731"/>
    <w:rsid w:val="77383B2B"/>
    <w:rsid w:val="77423580"/>
    <w:rsid w:val="777A05E8"/>
    <w:rsid w:val="77E912C9"/>
    <w:rsid w:val="78214ECC"/>
    <w:rsid w:val="788D60F9"/>
    <w:rsid w:val="78EA52F9"/>
    <w:rsid w:val="79132AA2"/>
    <w:rsid w:val="792627D5"/>
    <w:rsid w:val="79481A86"/>
    <w:rsid w:val="795B7FA5"/>
    <w:rsid w:val="79B7342D"/>
    <w:rsid w:val="79C478F8"/>
    <w:rsid w:val="79D27CD3"/>
    <w:rsid w:val="7A06218B"/>
    <w:rsid w:val="7A450370"/>
    <w:rsid w:val="7A942E7D"/>
    <w:rsid w:val="7AB7745D"/>
    <w:rsid w:val="7AE31DA6"/>
    <w:rsid w:val="7B890DF9"/>
    <w:rsid w:val="7B9A6B62"/>
    <w:rsid w:val="7BD41879"/>
    <w:rsid w:val="7BD863FC"/>
    <w:rsid w:val="7BEB5610"/>
    <w:rsid w:val="7BFA5853"/>
    <w:rsid w:val="7C09018C"/>
    <w:rsid w:val="7C3F24B9"/>
    <w:rsid w:val="7CF14EA8"/>
    <w:rsid w:val="7D256900"/>
    <w:rsid w:val="7DA57A41"/>
    <w:rsid w:val="7E136ADE"/>
    <w:rsid w:val="7E2B43EA"/>
    <w:rsid w:val="7E372D8F"/>
    <w:rsid w:val="7E391A48"/>
    <w:rsid w:val="7E5C45A3"/>
    <w:rsid w:val="7E7A2E51"/>
    <w:rsid w:val="7E9975A5"/>
    <w:rsid w:val="7EC11336"/>
    <w:rsid w:val="7EE2719E"/>
    <w:rsid w:val="7EED169F"/>
    <w:rsid w:val="7F1430D0"/>
    <w:rsid w:val="7F590AE3"/>
    <w:rsid w:val="7F5C05D3"/>
    <w:rsid w:val="7F7C32F1"/>
    <w:rsid w:val="7FE72592"/>
    <w:rsid w:val="7FE900B8"/>
    <w:rsid w:val="7FF9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3"/>
    <w:link w:val="16"/>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widowControl/>
      <w:spacing w:before="280" w:after="290" w:line="376" w:lineRule="atLeast"/>
      <w:outlineLvl w:val="3"/>
    </w:pPr>
    <w:rPr>
      <w:rFonts w:ascii="Arial" w:hAnsi="Arial"/>
      <w:b/>
      <w:bCs/>
      <w:szCs w:val="28"/>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602"/>
    </w:pPr>
    <w:rPr>
      <w:rFonts w:eastAsia="仿宋_GB2312"/>
      <w:sz w:val="28"/>
    </w:rPr>
  </w:style>
  <w:style w:type="paragraph" w:styleId="5">
    <w:name w:val="Body Text"/>
    <w:basedOn w:val="1"/>
    <w:next w:val="6"/>
    <w:qFormat/>
    <w:uiPriority w:val="1"/>
    <w:rPr>
      <w:rFonts w:ascii="宋体" w:hAnsi="宋体"/>
      <w:szCs w:val="24"/>
    </w:rPr>
  </w:style>
  <w:style w:type="paragraph" w:styleId="6">
    <w:name w:val="Body Text 2"/>
    <w:basedOn w:val="1"/>
    <w:qFormat/>
    <w:uiPriority w:val="0"/>
    <w:pPr>
      <w:spacing w:after="120" w:line="480" w:lineRule="auto"/>
    </w:pPr>
    <w:rPr>
      <w:rFonts w:eastAsia="仿宋_GB2312"/>
    </w:rPr>
  </w:style>
  <w:style w:type="paragraph" w:styleId="7">
    <w:name w:val="Body Text Indent"/>
    <w:basedOn w:val="1"/>
    <w:next w:val="4"/>
    <w:qFormat/>
    <w:uiPriority w:val="0"/>
    <w:pPr>
      <w:spacing w:after="120"/>
      <w:ind w:left="420" w:leftChars="200"/>
    </w:pPr>
  </w:style>
  <w:style w:type="paragraph" w:styleId="8">
    <w:name w:val="Balloon Text"/>
    <w:basedOn w:val="1"/>
    <w:link w:val="21"/>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5"/>
    <w:next w:val="7"/>
    <w:qFormat/>
    <w:uiPriority w:val="0"/>
    <w:pPr>
      <w:ind w:firstLine="420" w:firstLineChars="100"/>
    </w:pPr>
  </w:style>
  <w:style w:type="paragraph" w:styleId="13">
    <w:name w:val="Body Text First Indent 2"/>
    <w:basedOn w:val="7"/>
    <w:next w:val="12"/>
    <w:qFormat/>
    <w:uiPriority w:val="0"/>
    <w:pPr>
      <w:ind w:firstLine="420" w:firstLineChars="200"/>
    </w:pPr>
    <w:rPr>
      <w:szCs w:val="24"/>
    </w:rPr>
  </w:style>
  <w:style w:type="character" w:customStyle="1" w:styleId="16">
    <w:name w:val="标题 3 字符"/>
    <w:basedOn w:val="15"/>
    <w:link w:val="2"/>
    <w:semiHidden/>
    <w:qFormat/>
    <w:uiPriority w:val="9"/>
    <w:rPr>
      <w:rFonts w:ascii="Times New Roman" w:hAnsi="Times New Roman" w:eastAsia="宋体" w:cs="Times New Roman"/>
      <w:b/>
      <w:bCs/>
      <w:sz w:val="32"/>
      <w:szCs w:val="32"/>
    </w:rPr>
  </w:style>
  <w:style w:type="character" w:customStyle="1" w:styleId="17">
    <w:name w:val="页眉 字符"/>
    <w:basedOn w:val="15"/>
    <w:link w:val="10"/>
    <w:qFormat/>
    <w:uiPriority w:val="99"/>
    <w:rPr>
      <w:sz w:val="18"/>
      <w:szCs w:val="18"/>
    </w:rPr>
  </w:style>
  <w:style w:type="character" w:customStyle="1" w:styleId="18">
    <w:name w:val="页脚 字符"/>
    <w:basedOn w:val="15"/>
    <w:link w:val="9"/>
    <w:qFormat/>
    <w:uiPriority w:val="99"/>
    <w:rPr>
      <w:sz w:val="18"/>
      <w:szCs w:val="18"/>
    </w:rPr>
  </w:style>
  <w:style w:type="paragraph" w:customStyle="1" w:styleId="19">
    <w:name w:val="表格内"/>
    <w:basedOn w:val="1"/>
    <w:qFormat/>
    <w:uiPriority w:val="0"/>
    <w:pPr>
      <w:spacing w:line="360" w:lineRule="exact"/>
      <w:jc w:val="center"/>
    </w:pPr>
    <w:rPr>
      <w:snapToGrid w:val="0"/>
      <w:szCs w:val="21"/>
    </w:rPr>
  </w:style>
  <w:style w:type="paragraph" w:customStyle="1" w:styleId="20">
    <w:name w:val="B正文左对齐"/>
    <w:basedOn w:val="1"/>
    <w:qFormat/>
    <w:uiPriority w:val="0"/>
    <w:pPr>
      <w:spacing w:line="360" w:lineRule="auto"/>
      <w:ind w:firstLine="200" w:firstLineChars="200"/>
      <w:jc w:val="left"/>
    </w:pPr>
    <w:rPr>
      <w:color w:val="000000"/>
      <w:sz w:val="24"/>
      <w:szCs w:val="21"/>
      <w:lang w:val="en-GB"/>
    </w:rPr>
  </w:style>
  <w:style w:type="character" w:customStyle="1" w:styleId="21">
    <w:name w:val="批注框文本 字符"/>
    <w:basedOn w:val="15"/>
    <w:link w:val="8"/>
    <w:semiHidden/>
    <w:qFormat/>
    <w:uiPriority w:val="99"/>
    <w:rPr>
      <w:kern w:val="2"/>
      <w:sz w:val="18"/>
      <w:szCs w:val="18"/>
    </w:rPr>
  </w:style>
  <w:style w:type="paragraph" w:customStyle="1" w:styleId="22">
    <w:name w:val="Default"/>
    <w:basedOn w:val="23"/>
    <w:next w:val="1"/>
    <w:qFormat/>
    <w:uiPriority w:val="0"/>
    <w:pPr>
      <w:autoSpaceDE w:val="0"/>
      <w:autoSpaceDN w:val="0"/>
    </w:pPr>
    <w:rPr>
      <w:rFonts w:hint="eastAsia" w:ascii="仿宋_GB2312" w:hAnsi="仿宋_GB2312" w:eastAsia="仿宋_GB2312"/>
      <w:color w:val="000000"/>
      <w:sz w:val="24"/>
      <w:szCs w:val="22"/>
    </w:rPr>
  </w:style>
  <w:style w:type="paragraph" w:customStyle="1" w:styleId="23">
    <w:name w:val="纯文本1"/>
    <w:basedOn w:val="1"/>
    <w:qFormat/>
    <w:uiPriority w:val="0"/>
    <w:rPr>
      <w:rFonts w:ascii="宋体" w:hAnsi="Courier New"/>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476</Words>
  <Characters>492</Characters>
  <Lines>11</Lines>
  <Paragraphs>3</Paragraphs>
  <TotalTime>0</TotalTime>
  <ScaleCrop>false</ScaleCrop>
  <LinksUpToDate>false</LinksUpToDate>
  <CharactersWithSpaces>492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2023-12-01T00:49:00Z</dcterms:created>
  <dc:creator>Windows 用户</dc:creator>
  <cp:lastModifiedBy>Hoder</cp:lastModifiedBy>
  <cp:lastPrinted>2024-12-10T11:12:00Z</cp:lastPrinted>
  <dcterms:modified xsi:type="dcterms:W3CDTF">2025-05-20T08:57:08Z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4D975735A43A49938F3BD625BCC1EF47_13</vt:lpwstr>
  </property>
  <property fmtid="{D5CDD505-2E9C-101B-9397-08002B2CF9AE}" pid="4" name="KSOTemplateDocerSaveRecord">
    <vt:lpwstr>eyJoZGlkIjoiZmE2MTdkZmZkMzkyOTA2OWRhNDI2MGM5YjUyYzcyNWMiLCJ1c2VySWQiOiIzMTA4NzQ1OTMifQ==</vt:lpwstr>
  </property>
</Properties>
</file>