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9B9BF">
      <w:pPr>
        <w:pStyle w:val="28"/>
        <w:tabs>
          <w:tab w:val="left" w:pos="2760"/>
        </w:tabs>
        <w:spacing w:line="560" w:lineRule="exact"/>
        <w:jc w:val="both"/>
        <w:rPr>
          <w:rFonts w:hint="eastAsia" w:cs="仿宋_GB2312"/>
          <w:color w:val="auto"/>
          <w:sz w:val="32"/>
          <w:szCs w:val="32"/>
          <w:highlight w:val="none"/>
        </w:rPr>
      </w:pPr>
      <w:bookmarkStart w:id="0" w:name="OLE_LINK1"/>
      <w:bookmarkStart w:id="1" w:name="OLE_LINK9"/>
    </w:p>
    <w:p w14:paraId="1CBBB787">
      <w:pPr>
        <w:autoSpaceDE/>
        <w:spacing w:line="560" w:lineRule="exact"/>
        <w:ind w:firstLine="640" w:firstLineChars="200"/>
        <w:jc w:val="right"/>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新准环</w:t>
      </w:r>
      <w:r>
        <w:rPr>
          <w:rFonts w:hint="eastAsia" w:ascii="楷体_GB2312" w:hAnsi="楷体_GB2312" w:eastAsia="楷体_GB2312" w:cs="楷体_GB2312"/>
          <w:sz w:val="32"/>
          <w:szCs w:val="32"/>
          <w:highlight w:val="none"/>
          <w:lang w:val="en-US" w:eastAsia="zh-CN"/>
        </w:rPr>
        <w:t>审</w:t>
      </w:r>
      <w:r>
        <w:rPr>
          <w:rFonts w:hint="eastAsia" w:ascii="楷体_GB2312" w:hAnsi="楷体_GB2312" w:eastAsia="楷体_GB2312" w:cs="楷体_GB2312"/>
          <w:sz w:val="32"/>
          <w:szCs w:val="32"/>
          <w:highlight w:val="none"/>
        </w:rPr>
        <w:t>〔202</w:t>
      </w: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16</w:t>
      </w:r>
      <w:r>
        <w:rPr>
          <w:rFonts w:hint="eastAsia" w:ascii="楷体_GB2312" w:hAnsi="楷体_GB2312" w:eastAsia="楷体_GB2312" w:cs="楷体_GB2312"/>
          <w:sz w:val="32"/>
          <w:szCs w:val="32"/>
          <w:highlight w:val="none"/>
        </w:rPr>
        <w:t>号</w:t>
      </w:r>
    </w:p>
    <w:p w14:paraId="06EB2C5A">
      <w:pPr>
        <w:pStyle w:val="16"/>
        <w:keepNext w:val="0"/>
        <w:keepLines w:val="0"/>
        <w:pageBreakBefore w:val="0"/>
        <w:widowControl w:val="0"/>
        <w:kinsoku/>
        <w:wordWrap/>
        <w:overflowPunct/>
        <w:topLinePunct w:val="0"/>
        <w:autoSpaceDE w:val="0"/>
        <w:bidi w:val="0"/>
        <w:snapToGrid/>
        <w:ind w:left="0" w:leftChars="0" w:firstLine="0" w:firstLineChars="0"/>
        <w:textAlignment w:val="auto"/>
      </w:pPr>
    </w:p>
    <w:p w14:paraId="05DFCC0B">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关于《新疆正方圆房地产开发有限公司</w:t>
      </w:r>
      <w:r>
        <w:rPr>
          <w:rFonts w:hint="eastAsia" w:ascii="Times New Roman" w:hAnsi="Times New Roman" w:eastAsia="方正小标宋简体" w:cs="Times New Roman"/>
          <w:color w:val="auto"/>
          <w:sz w:val="44"/>
          <w:szCs w:val="44"/>
          <w:lang w:val="en-US" w:eastAsia="zh-CN"/>
        </w:rPr>
        <w:t>S228线2号建筑用砂矿</w:t>
      </w:r>
      <w:r>
        <w:rPr>
          <w:rFonts w:hint="eastAsia" w:ascii="Times New Roman" w:hAnsi="Times New Roman" w:eastAsia="方正小标宋简体" w:cs="Times New Roman"/>
          <w:color w:val="auto"/>
          <w:sz w:val="44"/>
          <w:szCs w:val="44"/>
          <w:lang w:eastAsia="zh-CN"/>
        </w:rPr>
        <w:t>项目环境影响报告表》的批复</w:t>
      </w:r>
    </w:p>
    <w:bookmarkEnd w:id="0"/>
    <w:bookmarkEnd w:id="1"/>
    <w:p w14:paraId="269771C3">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0" w:firstLineChars="0"/>
        <w:textAlignment w:val="auto"/>
        <w:rPr>
          <w:rFonts w:hint="eastAsia" w:ascii="仿宋_GB2312" w:hAnsi="仿宋_GB2312" w:eastAsia="仿宋_GB2312" w:cs="仿宋_GB2312"/>
          <w:color w:val="auto"/>
          <w:sz w:val="32"/>
          <w:szCs w:val="32"/>
          <w:highlight w:val="none"/>
          <w:u w:val="none"/>
          <w:lang w:val="en-US" w:eastAsia="zh-CN"/>
        </w:rPr>
      </w:pPr>
    </w:p>
    <w:p w14:paraId="633C76D7">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新疆正方圆房地产开发有限公司：</w:t>
      </w:r>
    </w:p>
    <w:p w14:paraId="0094985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你公司委托新疆首策技术咨询有限公司编制的《新疆正方圆房地产开发有限公司S228线2号建筑用砂矿项目环境影响报告表》及申请材料收悉。经研究，现批复如下：</w:t>
      </w:r>
    </w:p>
    <w:p w14:paraId="11F9A039">
      <w:pPr>
        <w:pStyle w:val="2"/>
        <w:rPr>
          <w:rFonts w:hint="eastAsia" w:ascii="仿宋_GB2312" w:hAnsi="仿宋_GB2312" w:eastAsia="仿宋_GB2312" w:cs="仿宋_GB2312"/>
          <w:strike w:val="0"/>
          <w:dstrike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一、该项目位于新疆准东经济技术开发区</w:t>
      </w:r>
      <w:r>
        <w:rPr>
          <w:rFonts w:hint="eastAsia" w:ascii="仿宋_GB2312" w:hAnsi="仿宋_GB2312" w:eastAsia="仿宋_GB2312" w:cs="仿宋_GB2312"/>
          <w:strike w:val="0"/>
          <w:dstrike w:val="0"/>
          <w:color w:val="auto"/>
          <w:sz w:val="32"/>
          <w:szCs w:val="32"/>
          <w:highlight w:val="none"/>
          <w:u w:val="none"/>
          <w:lang w:val="en-US" w:eastAsia="zh-CN"/>
        </w:rPr>
        <w:t>东部产业集中区</w:t>
      </w:r>
      <w:r>
        <w:rPr>
          <w:rFonts w:hint="eastAsia" w:ascii="仿宋_GB2312" w:hAnsi="仿宋_GB2312" w:eastAsia="仿宋_GB2312" w:cs="仿宋_GB2312"/>
          <w:strike w:val="0"/>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项目为新建。开采矿种为露天开采建筑用砂，设计开采规模为40万立方米/年，服务期2年4个月。矿区面积0.3149km</w:t>
      </w:r>
      <w:r>
        <w:rPr>
          <w:rFonts w:hint="eastAsia" w:ascii="仿宋_GB2312" w:hAnsi="仿宋_GB2312" w:eastAsia="仿宋_GB2312" w:cs="仿宋_GB2312"/>
          <w:color w:val="auto"/>
          <w:sz w:val="32"/>
          <w:szCs w:val="32"/>
          <w:highlight w:val="none"/>
          <w:u w:val="none"/>
          <w:vertAlign w:val="superscript"/>
          <w:lang w:val="en-US" w:eastAsia="zh-CN"/>
        </w:rPr>
        <w:t>2</w:t>
      </w:r>
      <w:r>
        <w:rPr>
          <w:rFonts w:hint="eastAsia" w:ascii="仿宋_GB2312" w:hAnsi="仿宋_GB2312" w:eastAsia="仿宋_GB2312" w:cs="仿宋_GB2312"/>
          <w:color w:val="auto"/>
          <w:sz w:val="32"/>
          <w:szCs w:val="32"/>
          <w:highlight w:val="none"/>
          <w:u w:val="none"/>
          <w:lang w:val="en-US" w:eastAsia="zh-CN"/>
        </w:rPr>
        <w:t>。项目设置</w:t>
      </w:r>
      <w:r>
        <w:rPr>
          <w:rFonts w:hint="eastAsia" w:ascii="仿宋_GB2312" w:hAnsi="仿宋_GB2312" w:eastAsia="仿宋_GB2312" w:cs="仿宋_GB2312"/>
          <w:strike w:val="0"/>
          <w:dstrike w:val="0"/>
          <w:color w:val="auto"/>
          <w:sz w:val="32"/>
          <w:szCs w:val="32"/>
          <w:highlight w:val="none"/>
          <w:u w:val="none"/>
          <w:lang w:val="en-US" w:eastAsia="zh-CN"/>
        </w:rPr>
        <w:t>成品堆场、废料堆放场</w:t>
      </w:r>
      <w:r>
        <w:rPr>
          <w:rFonts w:hint="eastAsia" w:ascii="仿宋_GB2312" w:hAnsi="仿宋_GB2312" w:eastAsia="仿宋_GB2312" w:cs="仿宋_GB2312"/>
          <w:color w:val="auto"/>
          <w:sz w:val="32"/>
          <w:szCs w:val="32"/>
          <w:highlight w:val="none"/>
          <w:u w:val="none"/>
          <w:lang w:val="en-US" w:eastAsia="zh-CN"/>
        </w:rPr>
        <w:t>。</w:t>
      </w:r>
    </w:p>
    <w:p w14:paraId="0AB4403D">
      <w:pPr>
        <w:pStyle w:val="2"/>
        <w:rPr>
          <w:rFonts w:hint="default" w:ascii="仿宋_GB2312" w:hAnsi="仿宋_GB2312" w:eastAsia="仿宋_GB2312" w:cs="仿宋_GB2312"/>
          <w:strike w:val="0"/>
          <w:dstrike w:val="0"/>
          <w:color w:val="auto"/>
          <w:sz w:val="32"/>
          <w:szCs w:val="32"/>
          <w:highlight w:val="none"/>
          <w:u w:val="none"/>
          <w:lang w:val="en-US" w:eastAsia="zh-CN"/>
        </w:rPr>
      </w:pPr>
      <w:r>
        <w:rPr>
          <w:rFonts w:hint="eastAsia" w:ascii="仿宋_GB2312" w:hAnsi="仿宋_GB2312" w:eastAsia="仿宋_GB2312" w:cs="仿宋_GB2312"/>
          <w:strike w:val="0"/>
          <w:dstrike w:val="0"/>
          <w:color w:val="auto"/>
          <w:sz w:val="32"/>
          <w:szCs w:val="32"/>
          <w:highlight w:val="none"/>
          <w:u w:val="none"/>
          <w:lang w:val="en-US" w:eastAsia="zh-CN"/>
        </w:rPr>
        <w:t>环保工程：洒水抑尘、防风抑尘网、2座防渗沉淀池。</w:t>
      </w:r>
    </w:p>
    <w:p w14:paraId="15977B94">
      <w:pPr>
        <w:pStyle w:val="2"/>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二、我局原则同意你公司环境影响报告表中所列建设项目规模、工艺、地点和环境保护对策措施。</w:t>
      </w:r>
    </w:p>
    <w:p w14:paraId="197EC22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三、项目建设和运行管理中应重点做好以下工作。</w:t>
      </w:r>
    </w:p>
    <w:p w14:paraId="563C9CB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严格落实施工期各项环保措施。制定施工期污染防治计划，加强施工期环境管理。采取有效措施，确保施工期扬尘、噪声等达标排放。可利用的建筑垃圾收集后进行再利用，不可再次利用的建筑垃圾集中收集后，由施工方统一清运至建筑垃圾填埋场。施工结束后，及时恢复施工迹地。严格按照环境影响评价报告要求落实好各项污染防治措施。</w:t>
      </w:r>
    </w:p>
    <w:p w14:paraId="769A787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严格落实各项大气污染防治措施。露天开采采用湿式作业方式，对工作面和采装点堆体采用洒水降尘，堆场做好防尘抑尘网覆盖，定期在堆场内洒水降尘。应避免大风天气作业，最大限度减少工作面的粉尘排放。运输道路洒水、加盖帆布、控制车速等措施，确保颗粒物无组织排放浓度满足《大气污染物综合排放标准》（GB16157-1996）表2无组织排放监控浓度限值要求。</w:t>
      </w:r>
    </w:p>
    <w:p w14:paraId="064C096B">
      <w:pPr>
        <w:spacing w:line="560" w:lineRule="exact"/>
        <w:ind w:firstLine="640" w:firstLineChars="200"/>
        <w:rPr>
          <w:rFonts w:hint="eastAsia" w:eastAsia="仿宋_GB2312"/>
          <w:bCs/>
          <w:color w:val="auto"/>
          <w:sz w:val="32"/>
          <w:szCs w:val="32"/>
          <w:lang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三</w:t>
      </w:r>
      <w:r>
        <w:rPr>
          <w:rFonts w:hint="eastAsia" w:eastAsia="仿宋_GB2312"/>
          <w:bCs/>
          <w:color w:val="auto"/>
          <w:sz w:val="32"/>
          <w:szCs w:val="32"/>
          <w:lang w:eastAsia="zh-CN"/>
        </w:rPr>
        <w:t>）严格落实声环境保护措施：通过选用低噪声设备、合理安排开采时间等措施以降低噪声，确保厂界噪声满足《工业企业厂界环境噪声排放标准》（GB12348-2008）中</w:t>
      </w:r>
      <w:r>
        <w:rPr>
          <w:rFonts w:hint="eastAsia" w:eastAsia="仿宋_GB2312"/>
          <w:bCs/>
          <w:color w:val="auto"/>
          <w:sz w:val="32"/>
          <w:szCs w:val="32"/>
          <w:lang w:val="en-US" w:eastAsia="zh-CN"/>
        </w:rPr>
        <w:t>2</w:t>
      </w:r>
      <w:r>
        <w:rPr>
          <w:rFonts w:hint="eastAsia" w:eastAsia="仿宋_GB2312"/>
          <w:bCs/>
          <w:color w:val="auto"/>
          <w:sz w:val="32"/>
          <w:szCs w:val="32"/>
          <w:lang w:eastAsia="zh-CN"/>
        </w:rPr>
        <w:t>类标准限值要求。</w:t>
      </w:r>
    </w:p>
    <w:p w14:paraId="60041E1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严格落实各项水污染防治措施。运营期间生产废水经沉淀池沉淀后循环使用，不外排。生活污水经玻璃钢一体化防渗沉淀池处理后，定期拉运至新疆准东经济技术开发区城市水务发展有限公司污水处理厂处理。</w:t>
      </w:r>
    </w:p>
    <w:p w14:paraId="67904E3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严格落实各项固废环境保护措施。生活垃圾统一收集后交由环卫处进行处置。沉淀池泥沙、表土和废石堆放至废料堆放场，做好防尘抑尘网覆盖，禁止随意堆放，定期周转用于生态修复、道路等生态景观建设。</w:t>
      </w:r>
    </w:p>
    <w:p w14:paraId="74D05FB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bookmarkStart w:id="2" w:name="_GoBack"/>
      <w:bookmarkEnd w:id="2"/>
      <w:r>
        <w:rPr>
          <w:rFonts w:hint="eastAsia" w:ascii="仿宋_GB2312" w:hAnsi="仿宋_GB2312" w:eastAsia="仿宋_GB2312" w:cs="仿宋_GB2312"/>
          <w:color w:val="auto"/>
          <w:sz w:val="32"/>
          <w:szCs w:val="32"/>
          <w:highlight w:val="none"/>
          <w:u w:val="none"/>
          <w:lang w:val="en-US" w:eastAsia="zh-CN"/>
        </w:rPr>
        <w:t>（六）严格落实生态环境保护措施：严格按照关于印发《矿山生态环境保护与恢复治理技术规范（试行）》（HJ651-2013）要求，制定并严格落实矿山矿产资源开发利用与生态保护修复方案；合理规划矿区占地，控制临时占地面积，减少对植被的破坏；采矿生产作业严格限制在矿区范围内，边开采边恢复，闭矿后根据生态保护修复方案恢复原有地貌景观并与周边地貌景观相协调，恢复土地的荒漠生态使用功能。</w:t>
      </w:r>
    </w:p>
    <w:p w14:paraId="38626FEE">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建立与项目环境保护工作相适应的环境管理团队，完善企业各项环境管理制度，加强环境管理。建立畅通的公众参与渠道，加强宣传与沟通工作，及时解决公众反映的环境问题，满足公众合理的环境保护诉求。</w:t>
      </w:r>
    </w:p>
    <w:p w14:paraId="770DB92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五、项目建设必须严格落实环保设施安全生产相关工作要求。施工招标文件和施工合同应明确环保条款和责任，认真落实施工期环境保护工作。按规定程序开展竣工环境保护验收。</w:t>
      </w:r>
    </w:p>
    <w:p w14:paraId="3932BC4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六、在项目发生实际排污行为前，按照经批准的环境影响评价文件认真梳理并确认各项环境保护措施落实后，要按照有关规定完成排污许可登记工作。</w:t>
      </w:r>
    </w:p>
    <w:p w14:paraId="69BBC719">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u w:val="none"/>
          <w:lang w:eastAsia="zh-CN"/>
        </w:rPr>
      </w:pPr>
    </w:p>
    <w:p w14:paraId="6C0A6C45">
      <w:pPr>
        <w:pStyle w:val="16"/>
        <w:rPr>
          <w:rFonts w:hint="eastAsia"/>
          <w:lang w:eastAsia="zh-CN"/>
        </w:rPr>
      </w:pPr>
    </w:p>
    <w:p w14:paraId="0A64F21D">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_GB2312" w:hAnsi="仿宋_GB2312" w:eastAsia="仿宋_GB2312" w:cs="仿宋_GB2312"/>
          <w:color w:val="auto"/>
          <w:sz w:val="32"/>
          <w:szCs w:val="32"/>
          <w:highlight w:val="none"/>
          <w:u w:val="none"/>
          <w:lang w:eastAsia="zh-CN"/>
        </w:rPr>
      </w:pPr>
    </w:p>
    <w:p w14:paraId="03315F91">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新疆准东经济技术开发区环境保护局</w:t>
      </w:r>
    </w:p>
    <w:p w14:paraId="04F5A4EF">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日</w:t>
      </w:r>
    </w:p>
    <w:p w14:paraId="0627925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 xml:space="preserve">  </w:t>
      </w:r>
    </w:p>
    <w:p w14:paraId="5BD0D76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p>
    <w:p w14:paraId="60F9D0BD">
      <w:pPr>
        <w:pStyle w:val="23"/>
        <w:spacing w:line="560" w:lineRule="exact"/>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（此件社会公开）</w:t>
      </w:r>
    </w:p>
    <w:p w14:paraId="797AEEA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p>
    <w:p w14:paraId="1CD780E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1342837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5342393E">
      <w:pPr>
        <w:pStyle w:val="9"/>
        <w:widowControl w:val="0"/>
        <w:numPr>
          <w:ilvl w:val="0"/>
          <w:numId w:val="0"/>
        </w:numPr>
        <w:autoSpaceDE w:val="0"/>
        <w:spacing w:line="560" w:lineRule="exact"/>
        <w:jc w:val="both"/>
        <w:rPr>
          <w:highlight w:val="none"/>
        </w:rPr>
      </w:pPr>
    </w:p>
    <w:p w14:paraId="7C7C6B4F">
      <w:pPr>
        <w:pStyle w:val="9"/>
        <w:widowControl w:val="0"/>
        <w:numPr>
          <w:ilvl w:val="0"/>
          <w:numId w:val="0"/>
        </w:numPr>
        <w:autoSpaceDE w:val="0"/>
        <w:spacing w:line="560" w:lineRule="exact"/>
        <w:jc w:val="both"/>
        <w:rPr>
          <w:highlight w:val="none"/>
        </w:rPr>
      </w:pPr>
    </w:p>
    <w:p w14:paraId="05314256">
      <w:pPr>
        <w:pStyle w:val="9"/>
        <w:widowControl w:val="0"/>
        <w:numPr>
          <w:ilvl w:val="0"/>
          <w:numId w:val="0"/>
        </w:numPr>
        <w:autoSpaceDE w:val="0"/>
        <w:spacing w:line="560" w:lineRule="exact"/>
        <w:jc w:val="both"/>
        <w:rPr>
          <w:highlight w:val="none"/>
        </w:rPr>
      </w:pPr>
    </w:p>
    <w:p w14:paraId="348279C2">
      <w:pPr>
        <w:pStyle w:val="9"/>
        <w:widowControl w:val="0"/>
        <w:numPr>
          <w:ilvl w:val="0"/>
          <w:numId w:val="0"/>
        </w:numPr>
        <w:autoSpaceDE w:val="0"/>
        <w:spacing w:line="560" w:lineRule="exact"/>
        <w:jc w:val="both"/>
        <w:rPr>
          <w:highlight w:val="none"/>
        </w:rPr>
      </w:pPr>
    </w:p>
    <w:p w14:paraId="3E26F05A">
      <w:pPr>
        <w:pStyle w:val="9"/>
        <w:widowControl w:val="0"/>
        <w:numPr>
          <w:ilvl w:val="0"/>
          <w:numId w:val="0"/>
        </w:numPr>
        <w:autoSpaceDE w:val="0"/>
        <w:spacing w:line="560" w:lineRule="exact"/>
        <w:jc w:val="both"/>
        <w:rPr>
          <w:highlight w:val="none"/>
        </w:rPr>
      </w:pPr>
    </w:p>
    <w:p w14:paraId="762A8A3C">
      <w:pPr>
        <w:pStyle w:val="9"/>
        <w:widowControl w:val="0"/>
        <w:numPr>
          <w:ilvl w:val="0"/>
          <w:numId w:val="0"/>
        </w:numPr>
        <w:autoSpaceDE w:val="0"/>
        <w:spacing w:line="560" w:lineRule="exact"/>
        <w:jc w:val="both"/>
        <w:rPr>
          <w:highlight w:val="none"/>
        </w:rPr>
      </w:pPr>
    </w:p>
    <w:p w14:paraId="4A65CDF6">
      <w:pPr>
        <w:pStyle w:val="9"/>
        <w:widowControl w:val="0"/>
        <w:numPr>
          <w:ilvl w:val="0"/>
          <w:numId w:val="0"/>
        </w:numPr>
        <w:autoSpaceDE w:val="0"/>
        <w:spacing w:line="560" w:lineRule="exact"/>
        <w:jc w:val="both"/>
        <w:rPr>
          <w:highlight w:val="none"/>
        </w:rPr>
      </w:pPr>
    </w:p>
    <w:p w14:paraId="2E39ABC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32pt;z-index:251659264;mso-width-relative:page;mso-height-relative:page;" filled="f" stroked="t" coordsize="21600,21600" o:gfxdata="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VrfNIAAAAEAQAADwAAAAAAAAABACAAAAAiAAAAZHJzL2Rvd25yZXYueG1sUEsBAhQAFAAAAAgA&#10;h07iQA0puDPyAQAA5gMAAA4AAAAAAAAAAQAgAAAAIQ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rPr>
        <w:t>抄送：昌吉州生态环境保护综合行政执法支队准东大队存档。</w:t>
      </w:r>
    </w:p>
    <w:p w14:paraId="00579F44">
      <w:pPr>
        <w:spacing w:line="560" w:lineRule="exact"/>
        <w:ind w:firstLine="560" w:firstLineChars="200"/>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328295</wp:posOffset>
                </wp:positionV>
                <wp:extent cx="54864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25.85pt;height:0pt;width:432pt;z-index:251660288;mso-width-relative:page;mso-height-relative:page;" filled="f" stroked="t" coordsize="21600,21600" o:gfxdata="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f4SnUAAAABgEA&#10;AA8AAAAAAAAAAQAgAAAAIgAAAGRycy9kb3ducmV2LnhtbFBLAQIUABQAAAAIAIdO4kDtXq5h5QEA&#10;AN0DAAAOAAAAAAAAAAEAIAAAACM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31115</wp:posOffset>
                </wp:positionV>
                <wp:extent cx="54864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2.45pt;height:0pt;width:432pt;z-index:251661312;mso-width-relative:page;mso-height-relative:page;" filled="f" stroked="t" coordsize="21600,21600" o:gfxdata="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FSs0gAAAAQBAAAP&#10;AAAAAAAAAAEAIAAAACIAAABkcnMvZG93bnJldi54bWxQSwECFAAUAAAACACHTuJA42/3vuUBAADd&#10;AwAADgAAAAAAAAABACAAAAAhAQAAZHJzL2Uyb0RvYy54bWxQSwUGAAAAAAYABgBZAQAAeA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rPr>
        <w:t xml:space="preserve">新疆准东经济技术开发区环境保护局 </w:t>
      </w:r>
      <w:r>
        <w:rPr>
          <w:rFonts w:hint="eastAsia" w:ascii="仿宋_GB2312" w:hAnsi="仿宋_GB2312" w:eastAsia="仿宋_GB2312" w:cs="仿宋_GB2312"/>
          <w:sz w:val="28"/>
          <w:szCs w:val="28"/>
          <w:highlight w:val="yellow"/>
        </w:rPr>
        <w:t xml:space="preserve"> 202</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年</w:t>
      </w:r>
      <w:r>
        <w:rPr>
          <w:rFonts w:hint="eastAsia" w:ascii="仿宋_GB2312" w:hAnsi="仿宋_GB2312" w:eastAsia="仿宋_GB2312" w:cs="仿宋_GB2312"/>
          <w:sz w:val="28"/>
          <w:szCs w:val="28"/>
          <w:highlight w:val="yellow"/>
          <w:lang w:val="en-US" w:eastAsia="zh-CN"/>
        </w:rPr>
        <w:t>3</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26</w:t>
      </w:r>
      <w:r>
        <w:rPr>
          <w:rFonts w:hint="eastAsia" w:ascii="仿宋_GB2312" w:hAnsi="仿宋_GB2312" w:eastAsia="仿宋_GB2312" w:cs="仿宋_GB2312"/>
          <w:sz w:val="28"/>
          <w:szCs w:val="28"/>
          <w:highlight w:val="yellow"/>
        </w:rPr>
        <w:t>日印发</w:t>
      </w:r>
    </w:p>
    <w:sectPr>
      <w:footerReference r:id="rId5" w:type="default"/>
      <w:pgSz w:w="11906" w:h="16838"/>
      <w:pgMar w:top="2098" w:right="1531" w:bottom="1985" w:left="1531" w:header="851" w:footer="147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1" w:fontKey="{A2DEA9B5-4E21-4D54-950B-58BCB513D12C}"/>
  </w:font>
  <w:font w:name="楷体_GB2312">
    <w:panose1 w:val="02010609030101010101"/>
    <w:charset w:val="86"/>
    <w:family w:val="auto"/>
    <w:pitch w:val="default"/>
    <w:sig w:usb0="00000001" w:usb1="080E0000" w:usb2="00000000" w:usb3="00000000" w:csb0="00040000" w:csb1="00000000"/>
    <w:embedRegular r:id="rId2" w:fontKey="{A1977336-E47B-4955-921C-90C77449C64E}"/>
  </w:font>
  <w:font w:name="方正小标宋简体">
    <w:panose1 w:val="03000509000000000000"/>
    <w:charset w:val="86"/>
    <w:family w:val="auto"/>
    <w:pitch w:val="default"/>
    <w:sig w:usb0="00000001" w:usb1="080E0000" w:usb2="00000000" w:usb3="00000000" w:csb0="00040000" w:csb1="00000000"/>
    <w:embedRegular r:id="rId3" w:fontKey="{A72F98D4-7FF1-4B5B-810A-AA95005B12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6692">
    <w:pPr>
      <w:pStyle w:val="12"/>
      <w:ind w:firstLine="360"/>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C5EC14">
                          <w:pPr>
                            <w:pStyle w:val="12"/>
                            <w:ind w:firstLine="3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hoBPjUAQAAtAMAAA4AAAAAAAAAAQAgAAAAHgEA&#10;AGRycy9lMm9Eb2MueG1sUEsFBgAAAAAGAAYAWQEAAGQFAAAAAA==&#10;">
              <v:fill on="f" focussize="0,0"/>
              <v:stroke on="f"/>
              <v:imagedata o:title=""/>
              <o:lock v:ext="edit" aspectratio="f"/>
              <v:textbox inset="0mm,0mm,0mm,0mm" style="mso-fit-shape-to-text:t;">
                <w:txbxContent>
                  <w:p w14:paraId="1DC5EC14">
                    <w:pPr>
                      <w:pStyle w:val="12"/>
                      <w:ind w:firstLine="3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91EA0"/>
    <w:multiLevelType w:val="singleLevel"/>
    <w:tmpl w:val="A0E91EA0"/>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Tg4M2U0NTA1Yjk0NmMzNGRjOTgzYTYzMzI1ZjAifQ=="/>
  </w:docVars>
  <w:rsids>
    <w:rsidRoot w:val="0058316B"/>
    <w:rsid w:val="000029E4"/>
    <w:rsid w:val="000118A6"/>
    <w:rsid w:val="00033694"/>
    <w:rsid w:val="000E66A7"/>
    <w:rsid w:val="001614B8"/>
    <w:rsid w:val="001B5494"/>
    <w:rsid w:val="001F14F9"/>
    <w:rsid w:val="0021194F"/>
    <w:rsid w:val="0030525E"/>
    <w:rsid w:val="003208C7"/>
    <w:rsid w:val="004851A8"/>
    <w:rsid w:val="00502752"/>
    <w:rsid w:val="00543AB8"/>
    <w:rsid w:val="0058316B"/>
    <w:rsid w:val="005A7208"/>
    <w:rsid w:val="00697CA2"/>
    <w:rsid w:val="007C2CDB"/>
    <w:rsid w:val="008353C6"/>
    <w:rsid w:val="008C6E7E"/>
    <w:rsid w:val="00902A12"/>
    <w:rsid w:val="0091007F"/>
    <w:rsid w:val="009568F7"/>
    <w:rsid w:val="00975D66"/>
    <w:rsid w:val="00AB1AE8"/>
    <w:rsid w:val="00AF559A"/>
    <w:rsid w:val="00AF5FD9"/>
    <w:rsid w:val="00C34DAD"/>
    <w:rsid w:val="00D90D86"/>
    <w:rsid w:val="00DB4CC2"/>
    <w:rsid w:val="00EF6CA6"/>
    <w:rsid w:val="00F75C2F"/>
    <w:rsid w:val="011E3D92"/>
    <w:rsid w:val="01F1594A"/>
    <w:rsid w:val="02191E9F"/>
    <w:rsid w:val="026337D1"/>
    <w:rsid w:val="02922FE3"/>
    <w:rsid w:val="029307AF"/>
    <w:rsid w:val="02AB78A7"/>
    <w:rsid w:val="02C362F0"/>
    <w:rsid w:val="02F2197A"/>
    <w:rsid w:val="03123DCA"/>
    <w:rsid w:val="03D029AF"/>
    <w:rsid w:val="04267B2D"/>
    <w:rsid w:val="04497378"/>
    <w:rsid w:val="045F303F"/>
    <w:rsid w:val="04E62E18"/>
    <w:rsid w:val="04FA2D68"/>
    <w:rsid w:val="050634BB"/>
    <w:rsid w:val="05214312"/>
    <w:rsid w:val="05316728"/>
    <w:rsid w:val="063522A9"/>
    <w:rsid w:val="06723C1B"/>
    <w:rsid w:val="06BC376C"/>
    <w:rsid w:val="06C4362D"/>
    <w:rsid w:val="06C47189"/>
    <w:rsid w:val="06D25D4A"/>
    <w:rsid w:val="07320597"/>
    <w:rsid w:val="07797F74"/>
    <w:rsid w:val="07A07BF6"/>
    <w:rsid w:val="08244413"/>
    <w:rsid w:val="084F33CB"/>
    <w:rsid w:val="08955281"/>
    <w:rsid w:val="093E76C7"/>
    <w:rsid w:val="095567BF"/>
    <w:rsid w:val="09A339CE"/>
    <w:rsid w:val="09C46AED"/>
    <w:rsid w:val="09CB1AB4"/>
    <w:rsid w:val="09EA33AB"/>
    <w:rsid w:val="09F45FD8"/>
    <w:rsid w:val="0A5C36A3"/>
    <w:rsid w:val="0A8A693C"/>
    <w:rsid w:val="0A8B03EB"/>
    <w:rsid w:val="0ACA0AE6"/>
    <w:rsid w:val="0B3A5C6C"/>
    <w:rsid w:val="0B41349E"/>
    <w:rsid w:val="0B550CF8"/>
    <w:rsid w:val="0B5C3E34"/>
    <w:rsid w:val="0B666A61"/>
    <w:rsid w:val="0B8E420A"/>
    <w:rsid w:val="0BBA4FFF"/>
    <w:rsid w:val="0BC33EB3"/>
    <w:rsid w:val="0BD54DED"/>
    <w:rsid w:val="0C0369A6"/>
    <w:rsid w:val="0C1741FF"/>
    <w:rsid w:val="0C476893"/>
    <w:rsid w:val="0C944572"/>
    <w:rsid w:val="0CB101B0"/>
    <w:rsid w:val="0CDB6FDB"/>
    <w:rsid w:val="0CE265BB"/>
    <w:rsid w:val="0D907DC5"/>
    <w:rsid w:val="0DF447F8"/>
    <w:rsid w:val="0E176739"/>
    <w:rsid w:val="0E4C77D0"/>
    <w:rsid w:val="0E7019A5"/>
    <w:rsid w:val="0E8D2557"/>
    <w:rsid w:val="0EEC134A"/>
    <w:rsid w:val="0F4874BA"/>
    <w:rsid w:val="0F563291"/>
    <w:rsid w:val="0F644325"/>
    <w:rsid w:val="0F694D72"/>
    <w:rsid w:val="0FB25CBD"/>
    <w:rsid w:val="0FFA3C1C"/>
    <w:rsid w:val="1001144E"/>
    <w:rsid w:val="10401F77"/>
    <w:rsid w:val="10593038"/>
    <w:rsid w:val="105F5709"/>
    <w:rsid w:val="10BD35C7"/>
    <w:rsid w:val="10DC1574"/>
    <w:rsid w:val="1197736A"/>
    <w:rsid w:val="12020A5C"/>
    <w:rsid w:val="126A50B4"/>
    <w:rsid w:val="131C17D8"/>
    <w:rsid w:val="13390EFF"/>
    <w:rsid w:val="13871C6A"/>
    <w:rsid w:val="139525D9"/>
    <w:rsid w:val="13AC347F"/>
    <w:rsid w:val="13BB774A"/>
    <w:rsid w:val="13E40E6B"/>
    <w:rsid w:val="14103A0E"/>
    <w:rsid w:val="14184FB8"/>
    <w:rsid w:val="1444190A"/>
    <w:rsid w:val="14641516"/>
    <w:rsid w:val="14691370"/>
    <w:rsid w:val="149F4D92"/>
    <w:rsid w:val="14E82BDD"/>
    <w:rsid w:val="150D619F"/>
    <w:rsid w:val="15695ACC"/>
    <w:rsid w:val="159D39C7"/>
    <w:rsid w:val="16595DB9"/>
    <w:rsid w:val="16C3120C"/>
    <w:rsid w:val="16E318AE"/>
    <w:rsid w:val="16E65A36"/>
    <w:rsid w:val="16F30739"/>
    <w:rsid w:val="17793FC0"/>
    <w:rsid w:val="18297794"/>
    <w:rsid w:val="184738E0"/>
    <w:rsid w:val="18585984"/>
    <w:rsid w:val="18AC5CCF"/>
    <w:rsid w:val="18CE20EA"/>
    <w:rsid w:val="191E6BCD"/>
    <w:rsid w:val="19241D0A"/>
    <w:rsid w:val="19462959"/>
    <w:rsid w:val="194A4E3B"/>
    <w:rsid w:val="195E7F0D"/>
    <w:rsid w:val="199B6470"/>
    <w:rsid w:val="19E35721"/>
    <w:rsid w:val="19F811CC"/>
    <w:rsid w:val="1A1F0E4F"/>
    <w:rsid w:val="1A3F329F"/>
    <w:rsid w:val="1A772A39"/>
    <w:rsid w:val="1AA7401C"/>
    <w:rsid w:val="1AB23A71"/>
    <w:rsid w:val="1AED16DD"/>
    <w:rsid w:val="1AF8344E"/>
    <w:rsid w:val="1B50328A"/>
    <w:rsid w:val="1BE7599C"/>
    <w:rsid w:val="1C5D7A0C"/>
    <w:rsid w:val="1CAB69CA"/>
    <w:rsid w:val="1CCB706C"/>
    <w:rsid w:val="1CE974F2"/>
    <w:rsid w:val="1D3A1AFC"/>
    <w:rsid w:val="1D61177E"/>
    <w:rsid w:val="1D6D1ED1"/>
    <w:rsid w:val="1D796AC8"/>
    <w:rsid w:val="1DCA10D2"/>
    <w:rsid w:val="1E4E20A0"/>
    <w:rsid w:val="1E5F5FB8"/>
    <w:rsid w:val="1F240CB5"/>
    <w:rsid w:val="1F615A66"/>
    <w:rsid w:val="1F953961"/>
    <w:rsid w:val="1FE8583F"/>
    <w:rsid w:val="202C6073"/>
    <w:rsid w:val="2031368A"/>
    <w:rsid w:val="20943C19"/>
    <w:rsid w:val="20967991"/>
    <w:rsid w:val="20A756FA"/>
    <w:rsid w:val="20CE7D49"/>
    <w:rsid w:val="2174028B"/>
    <w:rsid w:val="217E28FF"/>
    <w:rsid w:val="218A7BA5"/>
    <w:rsid w:val="218E2416"/>
    <w:rsid w:val="21AD6D40"/>
    <w:rsid w:val="21AF0D0A"/>
    <w:rsid w:val="21E0264C"/>
    <w:rsid w:val="220426D8"/>
    <w:rsid w:val="222F2323"/>
    <w:rsid w:val="22342552"/>
    <w:rsid w:val="22596EC8"/>
    <w:rsid w:val="22D034D4"/>
    <w:rsid w:val="23425BAE"/>
    <w:rsid w:val="238E2BA1"/>
    <w:rsid w:val="24194B61"/>
    <w:rsid w:val="24751E11"/>
    <w:rsid w:val="24F30792"/>
    <w:rsid w:val="24F353B2"/>
    <w:rsid w:val="255045B2"/>
    <w:rsid w:val="256C42D6"/>
    <w:rsid w:val="25A20B86"/>
    <w:rsid w:val="25B12B77"/>
    <w:rsid w:val="267267AA"/>
    <w:rsid w:val="2677791D"/>
    <w:rsid w:val="269862DE"/>
    <w:rsid w:val="272276C4"/>
    <w:rsid w:val="274C65A5"/>
    <w:rsid w:val="27A6495D"/>
    <w:rsid w:val="27AB1F74"/>
    <w:rsid w:val="27CB43C4"/>
    <w:rsid w:val="28213FE4"/>
    <w:rsid w:val="28352E30"/>
    <w:rsid w:val="284F6DA3"/>
    <w:rsid w:val="28A349F9"/>
    <w:rsid w:val="28ED4356"/>
    <w:rsid w:val="293D309F"/>
    <w:rsid w:val="294066EC"/>
    <w:rsid w:val="29461594"/>
    <w:rsid w:val="29626662"/>
    <w:rsid w:val="29852351"/>
    <w:rsid w:val="2AA244FF"/>
    <w:rsid w:val="2ABE1FBE"/>
    <w:rsid w:val="2B2C57BC"/>
    <w:rsid w:val="2B5841C1"/>
    <w:rsid w:val="2BEE242F"/>
    <w:rsid w:val="2C735F4C"/>
    <w:rsid w:val="2CA43435"/>
    <w:rsid w:val="2CDD016E"/>
    <w:rsid w:val="2CEF46B1"/>
    <w:rsid w:val="2D19172E"/>
    <w:rsid w:val="2D5B1D46"/>
    <w:rsid w:val="2D6F3044"/>
    <w:rsid w:val="2DEA131C"/>
    <w:rsid w:val="2E456552"/>
    <w:rsid w:val="2E4E18AB"/>
    <w:rsid w:val="2E5A0250"/>
    <w:rsid w:val="2E67471B"/>
    <w:rsid w:val="2EC27072"/>
    <w:rsid w:val="2EF266DA"/>
    <w:rsid w:val="2FC71915"/>
    <w:rsid w:val="30052AD8"/>
    <w:rsid w:val="30601421"/>
    <w:rsid w:val="306453B6"/>
    <w:rsid w:val="306A22A0"/>
    <w:rsid w:val="30901D07"/>
    <w:rsid w:val="31181FC7"/>
    <w:rsid w:val="312249AB"/>
    <w:rsid w:val="312608BD"/>
    <w:rsid w:val="31291B85"/>
    <w:rsid w:val="31386598"/>
    <w:rsid w:val="31701B38"/>
    <w:rsid w:val="318E7ABF"/>
    <w:rsid w:val="31BD2FCF"/>
    <w:rsid w:val="31D03590"/>
    <w:rsid w:val="31FB3AF8"/>
    <w:rsid w:val="322728B7"/>
    <w:rsid w:val="33544E3C"/>
    <w:rsid w:val="33997124"/>
    <w:rsid w:val="33DF6B01"/>
    <w:rsid w:val="34042FD4"/>
    <w:rsid w:val="34846E35"/>
    <w:rsid w:val="348C26E8"/>
    <w:rsid w:val="349A316D"/>
    <w:rsid w:val="34BD32E6"/>
    <w:rsid w:val="34BF2BBB"/>
    <w:rsid w:val="353C245D"/>
    <w:rsid w:val="35D94150"/>
    <w:rsid w:val="3600792F"/>
    <w:rsid w:val="36220C46"/>
    <w:rsid w:val="363E66A8"/>
    <w:rsid w:val="36681030"/>
    <w:rsid w:val="366F0610"/>
    <w:rsid w:val="367D0F7F"/>
    <w:rsid w:val="36845BEF"/>
    <w:rsid w:val="36963DEF"/>
    <w:rsid w:val="36DB3EF8"/>
    <w:rsid w:val="36F20889"/>
    <w:rsid w:val="36F62AE0"/>
    <w:rsid w:val="37166CDE"/>
    <w:rsid w:val="3725724B"/>
    <w:rsid w:val="37936580"/>
    <w:rsid w:val="37976071"/>
    <w:rsid w:val="37B02C8E"/>
    <w:rsid w:val="381C4571"/>
    <w:rsid w:val="38AA1DD4"/>
    <w:rsid w:val="395F1248"/>
    <w:rsid w:val="39777F08"/>
    <w:rsid w:val="39875C71"/>
    <w:rsid w:val="39C128CD"/>
    <w:rsid w:val="39D31388"/>
    <w:rsid w:val="39F00309"/>
    <w:rsid w:val="3A10210A"/>
    <w:rsid w:val="3A1D2A06"/>
    <w:rsid w:val="3A3C6A5B"/>
    <w:rsid w:val="3A563FC1"/>
    <w:rsid w:val="3A5C70FE"/>
    <w:rsid w:val="3AC3717D"/>
    <w:rsid w:val="3B381919"/>
    <w:rsid w:val="3BAD5399"/>
    <w:rsid w:val="3BCE16A8"/>
    <w:rsid w:val="3C2105FF"/>
    <w:rsid w:val="3C504A40"/>
    <w:rsid w:val="3C9A1EA8"/>
    <w:rsid w:val="3CA60B04"/>
    <w:rsid w:val="3CA628B2"/>
    <w:rsid w:val="3CD411CD"/>
    <w:rsid w:val="3CF647D6"/>
    <w:rsid w:val="3D6562C9"/>
    <w:rsid w:val="3D801355"/>
    <w:rsid w:val="3DC456E6"/>
    <w:rsid w:val="3DD05E38"/>
    <w:rsid w:val="3E261EFC"/>
    <w:rsid w:val="3E495BEB"/>
    <w:rsid w:val="3E6C1B32"/>
    <w:rsid w:val="3E736CA9"/>
    <w:rsid w:val="3E7E7642"/>
    <w:rsid w:val="3EA66B99"/>
    <w:rsid w:val="3EAB0654"/>
    <w:rsid w:val="3EAF3CA0"/>
    <w:rsid w:val="3F7B1DD4"/>
    <w:rsid w:val="3F8677CB"/>
    <w:rsid w:val="3F964D7F"/>
    <w:rsid w:val="3FB35A12"/>
    <w:rsid w:val="3FB5178A"/>
    <w:rsid w:val="3FD47EC6"/>
    <w:rsid w:val="40063D93"/>
    <w:rsid w:val="400B13AA"/>
    <w:rsid w:val="40A8309D"/>
    <w:rsid w:val="40C838AD"/>
    <w:rsid w:val="40CF687B"/>
    <w:rsid w:val="41036525"/>
    <w:rsid w:val="412546ED"/>
    <w:rsid w:val="41270465"/>
    <w:rsid w:val="41764C0E"/>
    <w:rsid w:val="41831414"/>
    <w:rsid w:val="41C77552"/>
    <w:rsid w:val="41EA1493"/>
    <w:rsid w:val="41EE0F83"/>
    <w:rsid w:val="41FA7928"/>
    <w:rsid w:val="42D33CD5"/>
    <w:rsid w:val="42DA3DE9"/>
    <w:rsid w:val="434370AD"/>
    <w:rsid w:val="435272F0"/>
    <w:rsid w:val="43615785"/>
    <w:rsid w:val="439711A6"/>
    <w:rsid w:val="43E97C54"/>
    <w:rsid w:val="44071B29"/>
    <w:rsid w:val="441A7E0D"/>
    <w:rsid w:val="443D37DF"/>
    <w:rsid w:val="4441183E"/>
    <w:rsid w:val="44427364"/>
    <w:rsid w:val="446A2417"/>
    <w:rsid w:val="44735770"/>
    <w:rsid w:val="448E7853"/>
    <w:rsid w:val="44F33263"/>
    <w:rsid w:val="451A208F"/>
    <w:rsid w:val="454F1D39"/>
    <w:rsid w:val="455C6204"/>
    <w:rsid w:val="45D97854"/>
    <w:rsid w:val="460A2104"/>
    <w:rsid w:val="460F2BC3"/>
    <w:rsid w:val="46317690"/>
    <w:rsid w:val="46BA7686"/>
    <w:rsid w:val="474927B8"/>
    <w:rsid w:val="47743CD8"/>
    <w:rsid w:val="47A437CE"/>
    <w:rsid w:val="47D66741"/>
    <w:rsid w:val="47FD2F18"/>
    <w:rsid w:val="481D7ECC"/>
    <w:rsid w:val="48394DAE"/>
    <w:rsid w:val="48537D92"/>
    <w:rsid w:val="489108BA"/>
    <w:rsid w:val="48BA065B"/>
    <w:rsid w:val="48F13107"/>
    <w:rsid w:val="49155047"/>
    <w:rsid w:val="4924528A"/>
    <w:rsid w:val="49331971"/>
    <w:rsid w:val="498E2D3D"/>
    <w:rsid w:val="49985520"/>
    <w:rsid w:val="49E35145"/>
    <w:rsid w:val="4A1D0657"/>
    <w:rsid w:val="4A2C2648"/>
    <w:rsid w:val="4A4F6337"/>
    <w:rsid w:val="4A895CED"/>
    <w:rsid w:val="4A9E529C"/>
    <w:rsid w:val="4AA743C5"/>
    <w:rsid w:val="4AF84C20"/>
    <w:rsid w:val="4B3B68BB"/>
    <w:rsid w:val="4B6B4C49"/>
    <w:rsid w:val="4B7F2C4C"/>
    <w:rsid w:val="4B8A1D1C"/>
    <w:rsid w:val="4BEB6533"/>
    <w:rsid w:val="4BFC24EE"/>
    <w:rsid w:val="4C561BFF"/>
    <w:rsid w:val="4D137AF0"/>
    <w:rsid w:val="4D4060E6"/>
    <w:rsid w:val="4D4128AF"/>
    <w:rsid w:val="4D6E6758"/>
    <w:rsid w:val="4DC25072"/>
    <w:rsid w:val="4DC96400"/>
    <w:rsid w:val="4DCA28A4"/>
    <w:rsid w:val="4E2F33E3"/>
    <w:rsid w:val="4E54216E"/>
    <w:rsid w:val="4E604FB7"/>
    <w:rsid w:val="4E944C60"/>
    <w:rsid w:val="4E962786"/>
    <w:rsid w:val="4F0911AA"/>
    <w:rsid w:val="4F38090B"/>
    <w:rsid w:val="4F392B54"/>
    <w:rsid w:val="4F723CD0"/>
    <w:rsid w:val="4FA018A4"/>
    <w:rsid w:val="4FE65048"/>
    <w:rsid w:val="4FF260E2"/>
    <w:rsid w:val="503264DF"/>
    <w:rsid w:val="50A13664"/>
    <w:rsid w:val="50B27620"/>
    <w:rsid w:val="510A745C"/>
    <w:rsid w:val="51DC0DF8"/>
    <w:rsid w:val="51DF4444"/>
    <w:rsid w:val="523E560F"/>
    <w:rsid w:val="526E44CD"/>
    <w:rsid w:val="52831274"/>
    <w:rsid w:val="52BE3530"/>
    <w:rsid w:val="52C06024"/>
    <w:rsid w:val="52E635B0"/>
    <w:rsid w:val="52ED0DE3"/>
    <w:rsid w:val="53670B95"/>
    <w:rsid w:val="53883FC8"/>
    <w:rsid w:val="53CB13A5"/>
    <w:rsid w:val="53D750AA"/>
    <w:rsid w:val="540A7BEA"/>
    <w:rsid w:val="54472266"/>
    <w:rsid w:val="546A40A0"/>
    <w:rsid w:val="54A92AE8"/>
    <w:rsid w:val="54D504F1"/>
    <w:rsid w:val="54D77655"/>
    <w:rsid w:val="54E65AEA"/>
    <w:rsid w:val="55F34962"/>
    <w:rsid w:val="561A3C9D"/>
    <w:rsid w:val="569F4EAF"/>
    <w:rsid w:val="56AF0889"/>
    <w:rsid w:val="56B45E9F"/>
    <w:rsid w:val="56C37E91"/>
    <w:rsid w:val="572A7F10"/>
    <w:rsid w:val="57690D82"/>
    <w:rsid w:val="57831D16"/>
    <w:rsid w:val="57903AA7"/>
    <w:rsid w:val="57911D3D"/>
    <w:rsid w:val="57DE6F4C"/>
    <w:rsid w:val="5855720E"/>
    <w:rsid w:val="58AD704A"/>
    <w:rsid w:val="58B73A25"/>
    <w:rsid w:val="58DF25D2"/>
    <w:rsid w:val="590E560F"/>
    <w:rsid w:val="59441031"/>
    <w:rsid w:val="59484FC5"/>
    <w:rsid w:val="5954396A"/>
    <w:rsid w:val="599124C8"/>
    <w:rsid w:val="59934492"/>
    <w:rsid w:val="59D40607"/>
    <w:rsid w:val="59E943A1"/>
    <w:rsid w:val="5A1B4488"/>
    <w:rsid w:val="5A5534F6"/>
    <w:rsid w:val="5A5A4FB0"/>
    <w:rsid w:val="5A6776CD"/>
    <w:rsid w:val="5A9B1124"/>
    <w:rsid w:val="5AAD1584"/>
    <w:rsid w:val="5AB87F28"/>
    <w:rsid w:val="5AD20FEA"/>
    <w:rsid w:val="5AE42ACB"/>
    <w:rsid w:val="5B256DD6"/>
    <w:rsid w:val="5B2630E4"/>
    <w:rsid w:val="5B6D0D13"/>
    <w:rsid w:val="5B8F59C8"/>
    <w:rsid w:val="5BA65FD3"/>
    <w:rsid w:val="5BC07095"/>
    <w:rsid w:val="5C8B76A2"/>
    <w:rsid w:val="5CC203FB"/>
    <w:rsid w:val="5CE2128D"/>
    <w:rsid w:val="5CE7604F"/>
    <w:rsid w:val="5D1458EA"/>
    <w:rsid w:val="5D4E698B"/>
    <w:rsid w:val="5D775E79"/>
    <w:rsid w:val="5DA16F6D"/>
    <w:rsid w:val="5E0771FD"/>
    <w:rsid w:val="5E4C4C10"/>
    <w:rsid w:val="5E800D5D"/>
    <w:rsid w:val="5E954808"/>
    <w:rsid w:val="5EB35D99"/>
    <w:rsid w:val="5F013C4C"/>
    <w:rsid w:val="5F025C16"/>
    <w:rsid w:val="5F661D01"/>
    <w:rsid w:val="5F785962"/>
    <w:rsid w:val="5F990328"/>
    <w:rsid w:val="5FA53F7C"/>
    <w:rsid w:val="5FDA624B"/>
    <w:rsid w:val="5FF732A1"/>
    <w:rsid w:val="602D0A71"/>
    <w:rsid w:val="605B3830"/>
    <w:rsid w:val="606C3347"/>
    <w:rsid w:val="60966616"/>
    <w:rsid w:val="60B371C8"/>
    <w:rsid w:val="61025A59"/>
    <w:rsid w:val="61121486"/>
    <w:rsid w:val="61161505"/>
    <w:rsid w:val="6129748A"/>
    <w:rsid w:val="613A51F3"/>
    <w:rsid w:val="61475B62"/>
    <w:rsid w:val="61616C24"/>
    <w:rsid w:val="61970898"/>
    <w:rsid w:val="61B96A60"/>
    <w:rsid w:val="61D2306C"/>
    <w:rsid w:val="620D5F55"/>
    <w:rsid w:val="622C5484"/>
    <w:rsid w:val="623205C0"/>
    <w:rsid w:val="624502F4"/>
    <w:rsid w:val="62B965EC"/>
    <w:rsid w:val="62E278F0"/>
    <w:rsid w:val="62E73159"/>
    <w:rsid w:val="62EC4C13"/>
    <w:rsid w:val="62FE04A2"/>
    <w:rsid w:val="63043D0B"/>
    <w:rsid w:val="63107694"/>
    <w:rsid w:val="635D166D"/>
    <w:rsid w:val="63CD5273"/>
    <w:rsid w:val="64406FC4"/>
    <w:rsid w:val="64656A2B"/>
    <w:rsid w:val="647749B0"/>
    <w:rsid w:val="64F13D73"/>
    <w:rsid w:val="651D263C"/>
    <w:rsid w:val="654C7BEB"/>
    <w:rsid w:val="654E3963"/>
    <w:rsid w:val="65546448"/>
    <w:rsid w:val="6569254B"/>
    <w:rsid w:val="65DA51F7"/>
    <w:rsid w:val="65F55B8D"/>
    <w:rsid w:val="662C0A9C"/>
    <w:rsid w:val="66996676"/>
    <w:rsid w:val="66A17AC3"/>
    <w:rsid w:val="66FB3677"/>
    <w:rsid w:val="671F55B7"/>
    <w:rsid w:val="67544B35"/>
    <w:rsid w:val="67564D51"/>
    <w:rsid w:val="67566AFF"/>
    <w:rsid w:val="6813679E"/>
    <w:rsid w:val="68261EFB"/>
    <w:rsid w:val="686D4100"/>
    <w:rsid w:val="68A35D74"/>
    <w:rsid w:val="68EB3277"/>
    <w:rsid w:val="68F079E0"/>
    <w:rsid w:val="6931512E"/>
    <w:rsid w:val="69B30239"/>
    <w:rsid w:val="69F0323B"/>
    <w:rsid w:val="6A211646"/>
    <w:rsid w:val="6A843983"/>
    <w:rsid w:val="6A933BC6"/>
    <w:rsid w:val="6AA10091"/>
    <w:rsid w:val="6AB57805"/>
    <w:rsid w:val="6ABE50E7"/>
    <w:rsid w:val="6AED27C5"/>
    <w:rsid w:val="6B217424"/>
    <w:rsid w:val="6B282560"/>
    <w:rsid w:val="6B480E55"/>
    <w:rsid w:val="6B582046"/>
    <w:rsid w:val="6B6B58E3"/>
    <w:rsid w:val="6B7D0AFE"/>
    <w:rsid w:val="6B7D7580"/>
    <w:rsid w:val="6B8E2D0B"/>
    <w:rsid w:val="6C21592D"/>
    <w:rsid w:val="6C4258A4"/>
    <w:rsid w:val="6C5F6456"/>
    <w:rsid w:val="6C94417C"/>
    <w:rsid w:val="6CC60283"/>
    <w:rsid w:val="6CC83FFB"/>
    <w:rsid w:val="6CDC7B2E"/>
    <w:rsid w:val="6CEB5F3B"/>
    <w:rsid w:val="6D1E1E6D"/>
    <w:rsid w:val="6D6A3304"/>
    <w:rsid w:val="6DA02882"/>
    <w:rsid w:val="6DA2484C"/>
    <w:rsid w:val="6DC5678C"/>
    <w:rsid w:val="6DEF3809"/>
    <w:rsid w:val="6DF72103"/>
    <w:rsid w:val="6E865F1C"/>
    <w:rsid w:val="6E9C573F"/>
    <w:rsid w:val="6EAA6DC4"/>
    <w:rsid w:val="6EED1AF7"/>
    <w:rsid w:val="6F086931"/>
    <w:rsid w:val="6F19031A"/>
    <w:rsid w:val="6F213E96"/>
    <w:rsid w:val="6F332352"/>
    <w:rsid w:val="6F947E3A"/>
    <w:rsid w:val="6FBD596D"/>
    <w:rsid w:val="6FCA71E0"/>
    <w:rsid w:val="6FCF56A0"/>
    <w:rsid w:val="70144273"/>
    <w:rsid w:val="702A6D7B"/>
    <w:rsid w:val="705D07BA"/>
    <w:rsid w:val="705D0EFE"/>
    <w:rsid w:val="705F07D2"/>
    <w:rsid w:val="70781894"/>
    <w:rsid w:val="70811E9C"/>
    <w:rsid w:val="709A7E1B"/>
    <w:rsid w:val="713559D7"/>
    <w:rsid w:val="713B3BEA"/>
    <w:rsid w:val="71AD7C63"/>
    <w:rsid w:val="71D8462F"/>
    <w:rsid w:val="7230479C"/>
    <w:rsid w:val="7249173A"/>
    <w:rsid w:val="72513C29"/>
    <w:rsid w:val="72C74D55"/>
    <w:rsid w:val="72D500BF"/>
    <w:rsid w:val="72EE0533"/>
    <w:rsid w:val="731E2BC7"/>
    <w:rsid w:val="732E26DE"/>
    <w:rsid w:val="735D2FC3"/>
    <w:rsid w:val="7370719A"/>
    <w:rsid w:val="737547B1"/>
    <w:rsid w:val="73816CB2"/>
    <w:rsid w:val="744101B6"/>
    <w:rsid w:val="744A1FFC"/>
    <w:rsid w:val="746A71D1"/>
    <w:rsid w:val="747B1953"/>
    <w:rsid w:val="7487479C"/>
    <w:rsid w:val="74902589"/>
    <w:rsid w:val="74D06143"/>
    <w:rsid w:val="750E6D6A"/>
    <w:rsid w:val="75BC33E0"/>
    <w:rsid w:val="75EF084A"/>
    <w:rsid w:val="763B583E"/>
    <w:rsid w:val="76796366"/>
    <w:rsid w:val="76B86E8E"/>
    <w:rsid w:val="76BA382D"/>
    <w:rsid w:val="773A4608"/>
    <w:rsid w:val="777A05E8"/>
    <w:rsid w:val="78214ECC"/>
    <w:rsid w:val="788D60F9"/>
    <w:rsid w:val="78EA52F9"/>
    <w:rsid w:val="79132AA2"/>
    <w:rsid w:val="792627D5"/>
    <w:rsid w:val="79B7342D"/>
    <w:rsid w:val="79D27CD3"/>
    <w:rsid w:val="7A06218B"/>
    <w:rsid w:val="7A450370"/>
    <w:rsid w:val="7A942E7D"/>
    <w:rsid w:val="7AAA2F92"/>
    <w:rsid w:val="7AB60BFD"/>
    <w:rsid w:val="7AB7745D"/>
    <w:rsid w:val="7AC202DC"/>
    <w:rsid w:val="7AE31DA6"/>
    <w:rsid w:val="7B3867F0"/>
    <w:rsid w:val="7BD41879"/>
    <w:rsid w:val="7BEB5610"/>
    <w:rsid w:val="7BFA5853"/>
    <w:rsid w:val="7C09018C"/>
    <w:rsid w:val="7C887303"/>
    <w:rsid w:val="7CF14EA8"/>
    <w:rsid w:val="7D256900"/>
    <w:rsid w:val="7DA57A41"/>
    <w:rsid w:val="7E136ADE"/>
    <w:rsid w:val="7E2B43EA"/>
    <w:rsid w:val="7E2E2EF1"/>
    <w:rsid w:val="7E372D8F"/>
    <w:rsid w:val="7E391A48"/>
    <w:rsid w:val="7E551467"/>
    <w:rsid w:val="7E5C45A3"/>
    <w:rsid w:val="7E7A2E51"/>
    <w:rsid w:val="7EBA751C"/>
    <w:rsid w:val="7EC11336"/>
    <w:rsid w:val="7EE2719E"/>
    <w:rsid w:val="7EED169F"/>
    <w:rsid w:val="7F1430D0"/>
    <w:rsid w:val="7F587BFA"/>
    <w:rsid w:val="7F590AE3"/>
    <w:rsid w:val="7F5C05D3"/>
    <w:rsid w:val="7F7C32F1"/>
    <w:rsid w:val="7FE72592"/>
    <w:rsid w:val="7FE900B8"/>
    <w:rsid w:val="7FF9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spacing w:line="560" w:lineRule="exact"/>
      <w:ind w:firstLine="640" w:firstLineChars="200"/>
      <w:jc w:val="both"/>
    </w:pPr>
    <w:rPr>
      <w:rFonts w:ascii="华文仿宋" w:hAnsi="华文仿宋" w:eastAsia="华文仿宋" w:cs="Times New Roman"/>
      <w:kern w:val="2"/>
      <w:sz w:val="32"/>
      <w:szCs w:val="32"/>
      <w:lang w:val="en-US" w:eastAsia="zh-CN" w:bidi="ar-SA"/>
    </w:rPr>
  </w:style>
  <w:style w:type="paragraph" w:styleId="3">
    <w:name w:val="heading 3"/>
    <w:basedOn w:val="1"/>
    <w:next w:val="1"/>
    <w:link w:val="20"/>
    <w:semiHidden/>
    <w:unhideWhenUsed/>
    <w:qFormat/>
    <w:uiPriority w:val="9"/>
    <w:pPr>
      <w:keepNext/>
      <w:keepLines/>
      <w:spacing w:before="260" w:after="260" w:line="416" w:lineRule="auto"/>
      <w:outlineLvl w:val="2"/>
    </w:pPr>
    <w:rPr>
      <w:b/>
      <w:bCs/>
    </w:rPr>
  </w:style>
  <w:style w:type="paragraph" w:styleId="4">
    <w:name w:val="heading 4"/>
    <w:basedOn w:val="1"/>
    <w:next w:val="1"/>
    <w:qFormat/>
    <w:uiPriority w:val="0"/>
    <w:pPr>
      <w:keepNext/>
      <w:keepLines/>
      <w:widowControl/>
      <w:spacing w:before="280" w:after="290" w:line="376" w:lineRule="atLeast"/>
      <w:outlineLvl w:val="3"/>
    </w:pPr>
    <w:rPr>
      <w:rFonts w:ascii="Arial" w:hAnsi="Arial"/>
      <w:b/>
      <w:bCs/>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1"/>
    <w:rPr>
      <w:rFonts w:ascii="宋体" w:hAnsi="宋体"/>
      <w:szCs w:val="24"/>
    </w:rPr>
  </w:style>
  <w:style w:type="paragraph" w:styleId="5">
    <w:name w:val="Normal Indent"/>
    <w:basedOn w:val="1"/>
    <w:next w:val="4"/>
    <w:qFormat/>
    <w:uiPriority w:val="0"/>
    <w:pPr>
      <w:ind w:firstLine="602"/>
    </w:pPr>
    <w:rPr>
      <w:rFonts w:eastAsia="仿宋_GB2312"/>
      <w:sz w:val="28"/>
    </w:rPr>
  </w:style>
  <w:style w:type="paragraph" w:styleId="6">
    <w:name w:val="annotation text"/>
    <w:basedOn w:val="1"/>
    <w:semiHidden/>
    <w:unhideWhenUsed/>
    <w:qFormat/>
    <w:uiPriority w:val="99"/>
    <w:pPr>
      <w:jc w:val="left"/>
    </w:pPr>
  </w:style>
  <w:style w:type="paragraph" w:styleId="7">
    <w:name w:val="Body Text Indent"/>
    <w:basedOn w:val="1"/>
    <w:next w:val="4"/>
    <w:qFormat/>
    <w:uiPriority w:val="0"/>
    <w:pPr>
      <w:spacing w:after="120"/>
      <w:ind w:left="420" w:leftChars="200"/>
    </w:pPr>
  </w:style>
  <w:style w:type="paragraph" w:styleId="8">
    <w:name w:val="Plain Text"/>
    <w:basedOn w:val="1"/>
    <w:next w:val="9"/>
    <w:qFormat/>
    <w:uiPriority w:val="0"/>
    <w:pPr>
      <w:spacing w:line="360" w:lineRule="auto"/>
      <w:ind w:firstLine="560" w:firstLineChars="200"/>
    </w:pPr>
    <w:rPr>
      <w:rFonts w:ascii="宋体" w:hAnsi="Courier New" w:eastAsia="仿宋_GB2312"/>
      <w:sz w:val="28"/>
      <w:szCs w:val="20"/>
    </w:rPr>
  </w:style>
  <w:style w:type="paragraph" w:styleId="9">
    <w:name w:val="List Number 5"/>
    <w:basedOn w:val="1"/>
    <w:semiHidden/>
    <w:unhideWhenUsed/>
    <w:qFormat/>
    <w:uiPriority w:val="99"/>
    <w:pPr>
      <w:numPr>
        <w:ilvl w:val="0"/>
        <w:numId w:val="1"/>
      </w:numPr>
    </w:pPr>
  </w:style>
  <w:style w:type="paragraph" w:styleId="10">
    <w:name w:val="Date"/>
    <w:basedOn w:val="1"/>
    <w:next w:val="1"/>
    <w:link w:val="27"/>
    <w:semiHidden/>
    <w:unhideWhenUsed/>
    <w:qFormat/>
    <w:uiPriority w:val="99"/>
    <w:pPr>
      <w:ind w:left="100" w:leftChars="2500"/>
    </w:pPr>
  </w:style>
  <w:style w:type="paragraph" w:styleId="11">
    <w:name w:val="Balloon Text"/>
    <w:basedOn w:val="1"/>
    <w:link w:val="25"/>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Body Text 2"/>
    <w:basedOn w:val="1"/>
    <w:qFormat/>
    <w:uiPriority w:val="0"/>
    <w:pPr>
      <w:spacing w:after="120" w:line="480" w:lineRule="auto"/>
    </w:pPr>
    <w:rPr>
      <w:rFonts w:eastAsia="仿宋_GB2312"/>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Body Text First Indent"/>
    <w:basedOn w:val="2"/>
    <w:next w:val="8"/>
    <w:qFormat/>
    <w:uiPriority w:val="0"/>
    <w:pPr>
      <w:ind w:firstLine="420" w:firstLineChars="100"/>
    </w:pPr>
  </w:style>
  <w:style w:type="paragraph" w:styleId="17">
    <w:name w:val="Body Text First Indent 2"/>
    <w:basedOn w:val="7"/>
    <w:next w:val="8"/>
    <w:qFormat/>
    <w:uiPriority w:val="0"/>
    <w:pPr>
      <w:ind w:firstLine="420"/>
    </w:pPr>
    <w:rPr>
      <w:szCs w:val="24"/>
    </w:rPr>
  </w:style>
  <w:style w:type="character" w:customStyle="1" w:styleId="20">
    <w:name w:val="标题 3 字符"/>
    <w:basedOn w:val="19"/>
    <w:link w:val="3"/>
    <w:semiHidden/>
    <w:qFormat/>
    <w:uiPriority w:val="9"/>
    <w:rPr>
      <w:rFonts w:ascii="Times New Roman" w:hAnsi="Times New Roman" w:eastAsia="宋体" w:cs="Times New Roman"/>
      <w:b/>
      <w:bCs/>
      <w:sz w:val="32"/>
      <w:szCs w:val="32"/>
    </w:rPr>
  </w:style>
  <w:style w:type="character" w:customStyle="1" w:styleId="21">
    <w:name w:val="页眉 字符"/>
    <w:basedOn w:val="19"/>
    <w:link w:val="13"/>
    <w:qFormat/>
    <w:uiPriority w:val="99"/>
    <w:rPr>
      <w:sz w:val="18"/>
      <w:szCs w:val="18"/>
    </w:rPr>
  </w:style>
  <w:style w:type="character" w:customStyle="1" w:styleId="22">
    <w:name w:val="页脚 字符"/>
    <w:basedOn w:val="19"/>
    <w:link w:val="12"/>
    <w:qFormat/>
    <w:uiPriority w:val="99"/>
    <w:rPr>
      <w:sz w:val="18"/>
      <w:szCs w:val="18"/>
    </w:rPr>
  </w:style>
  <w:style w:type="paragraph" w:customStyle="1" w:styleId="23">
    <w:name w:val="表格内"/>
    <w:basedOn w:val="1"/>
    <w:qFormat/>
    <w:uiPriority w:val="0"/>
    <w:pPr>
      <w:spacing w:line="360" w:lineRule="exact"/>
      <w:jc w:val="center"/>
    </w:pPr>
    <w:rPr>
      <w:snapToGrid w:val="0"/>
      <w:szCs w:val="21"/>
    </w:rPr>
  </w:style>
  <w:style w:type="paragraph" w:customStyle="1" w:styleId="24">
    <w:name w:val="B正文左对齐"/>
    <w:basedOn w:val="1"/>
    <w:qFormat/>
    <w:uiPriority w:val="0"/>
    <w:pPr>
      <w:spacing w:line="360" w:lineRule="auto"/>
      <w:ind w:firstLine="200"/>
      <w:jc w:val="left"/>
    </w:pPr>
    <w:rPr>
      <w:color w:val="000000"/>
      <w:sz w:val="24"/>
      <w:szCs w:val="21"/>
      <w:lang w:val="en-GB"/>
    </w:rPr>
  </w:style>
  <w:style w:type="character" w:customStyle="1" w:styleId="25">
    <w:name w:val="批注框文本 字符"/>
    <w:basedOn w:val="19"/>
    <w:link w:val="11"/>
    <w:semiHidden/>
    <w:qFormat/>
    <w:uiPriority w:val="99"/>
    <w:rPr>
      <w:kern w:val="2"/>
      <w:sz w:val="18"/>
      <w:szCs w:val="18"/>
    </w:rPr>
  </w:style>
  <w:style w:type="paragraph" w:styleId="26">
    <w:name w:val="List Paragraph"/>
    <w:basedOn w:val="1"/>
    <w:qFormat/>
    <w:uiPriority w:val="99"/>
    <w:pPr>
      <w:ind w:firstLine="420"/>
    </w:pPr>
  </w:style>
  <w:style w:type="character" w:customStyle="1" w:styleId="27">
    <w:name w:val="日期 字符"/>
    <w:basedOn w:val="19"/>
    <w:link w:val="10"/>
    <w:semiHidden/>
    <w:qFormat/>
    <w:uiPriority w:val="99"/>
    <w:rPr>
      <w:rFonts w:ascii="华文仿宋" w:hAnsi="华文仿宋" w:eastAsia="华文仿宋"/>
      <w:kern w:val="2"/>
      <w:sz w:val="32"/>
      <w:szCs w:val="32"/>
    </w:rPr>
  </w:style>
  <w:style w:type="paragraph" w:customStyle="1" w:styleId="28">
    <w:name w:val="Default"/>
    <w:basedOn w:val="29"/>
    <w:next w:val="1"/>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customStyle="1" w:styleId="29">
    <w:name w:val="纯文本1"/>
    <w:basedOn w:val="1"/>
    <w:qFormat/>
    <w:uiPriority w:val="0"/>
    <w:rPr>
      <w:rFonts w:ascii="宋体" w:hAnsi="Courier New"/>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1551</Words>
  <Characters>1621</Characters>
  <Lines>12</Lines>
  <Paragraphs>3</Paragraphs>
  <TotalTime>933</TotalTime>
  <ScaleCrop>false</ScaleCrop>
  <LinksUpToDate>false</LinksUpToDate>
  <CharactersWithSpaces>1657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2023-12-01T00:49:00Z</dcterms:created>
  <dc:creator>Windows 用户</dc:creator>
  <cp:lastModifiedBy>      |     </cp:lastModifiedBy>
  <cp:lastPrinted>2025-03-26T08:34:00Z</cp:lastPrinted>
  <dcterms:modified xsi:type="dcterms:W3CDTF">2025-04-22T08:20:11Z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445C00AF0B8D4F148F6FF370450A5201_13</vt:lpwstr>
  </property>
  <property fmtid="{D5CDD505-2E9C-101B-9397-08002B2CF9AE}" pid="4" name="KSOTemplateDocerSaveRecord">
    <vt:lpwstr>eyJoZGlkIjoiN2YzNjBkOTgyNWQ1YTMxYzM3MzMwNWFiODNmOWIzYWMiLCJ1c2VySWQiOiIyNjk4OTE0NzIifQ==</vt:lpwstr>
  </property>
</Properties>
</file>