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  <w:lang w:eastAsia="zh-CN"/>
        </w:rPr>
        <w:t>准东经济技术开发区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年政府决算信息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公开目录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6" w:firstLineChars="200"/>
        <w:textAlignment w:val="baseline"/>
        <w:rPr>
          <w:rFonts w:ascii="黑体" w:hAnsi="黑体" w:eastAsia="黑体" w:cs="黑体"/>
          <w:spacing w:val="-1"/>
          <w:sz w:val="29"/>
          <w:szCs w:val="29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一、关于202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年昌吉州本级决算（草案）（含准东经济技术开发区）的报告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二、202</w:t>
      </w:r>
      <w:r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pacing w:val="7"/>
          <w:sz w:val="32"/>
          <w:szCs w:val="32"/>
        </w:rPr>
        <w:t>年度准东经济技术开发区一般公共预算收支决算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年度准东经济技术开发区一般公共预算收入决算表；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年度准东经济技术开发区一般公共预算支出决算表；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年度准东经济技术开发区一般公共预算（基本）支出决算表；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年度准东经济技术开发区一般公共预算转移性收支决算表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三、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年准东经济技术开发区政府性基金收支决算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年度准东经济技术开发区政府性基金预算收入决算表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年度准东经济技术开发区政府性基金预算支出决算表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年度准东经济技术开发区政府性基金预算收支及结余情况表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年度准东经济技术开发区政府性基金预算转移性收支决算表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四、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年度准东经济技术开发区国有资本经营收支决算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年度准东经济技术开发区国有资本经营预算收入决算表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年度准东经济技术开发区国有资本经营预算支出决算表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五、2021年度准东经济技术开发区社会保险基金收支决算表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年度准东经济技术开发区社会保险基金决算收入表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年度准东经济技术开发区社会保险基金决算支出表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（三）2021年度准东经济技术开发区社会保险基金决算结余表。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六、关于2021年度准东经济技术开发区社会保险基金决算的说明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七、2021年度准东经济技术开发区举借债务情况说明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eastAsia" w:ascii="黑体" w:hAnsi="黑体" w:eastAsia="黑体" w:cs="黑体"/>
          <w:spacing w:val="-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八、2021年度准东经济技术开发区地方政府债券资金使用安排表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九、2021年度准东经济技术开发区地方政府债务限额和余额情况表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highlight w:val="none"/>
        </w:rPr>
        <w:t>年度准东经济技术开发区一般债务限额和余额情况决算表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highlight w:val="none"/>
        </w:rPr>
        <w:t>年度准东经济技术开发区地方政府专项债务限额及余额情况决算表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十、2021年准东经济技术开发区地方政府债券发行及还本付息决算数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年度准东经济技术开发区一般公共预算财政拨款 “三公”经费公开说明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eastAsia" w:ascii="黑体" w:hAnsi="黑体" w:eastAsia="黑体" w:cs="黑体"/>
          <w:spacing w:val="-1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、关于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年准东经济技术开发区转移支付执行情况的说明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eastAsia" w:ascii="黑体" w:hAnsi="黑体" w:eastAsia="黑体" w:cs="黑体"/>
          <w:spacing w:val="-1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十三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、准东经济技术开发区关于全面实施预算绩效管理情况的报告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default" w:ascii="黑体" w:hAnsi="黑体" w:eastAsia="黑体" w:cs="黑体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十四、准东经济技术开发区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2021年度转移支付分项目表</w:t>
      </w:r>
      <w:bookmarkStart w:id="0" w:name="_GoBack"/>
      <w:bookmarkEnd w:id="0"/>
    </w:p>
    <w:sectPr>
      <w:footerReference r:id="rId3" w:type="default"/>
      <w:pgSz w:w="11906" w:h="16839"/>
      <w:pgMar w:top="2098" w:right="1474" w:bottom="1984" w:left="1474" w:header="0" w:footer="172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pacing w:val="-8"/>
        <w:position w:val="-4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08D6927"/>
    <w:rsid w:val="1B6C456D"/>
    <w:rsid w:val="1F5A4147"/>
    <w:rsid w:val="22F3726E"/>
    <w:rsid w:val="30FC0918"/>
    <w:rsid w:val="46273D1F"/>
    <w:rsid w:val="47CA4B5B"/>
    <w:rsid w:val="4F7C7894"/>
    <w:rsid w:val="516E436F"/>
    <w:rsid w:val="57F25E26"/>
    <w:rsid w:val="72037BEF"/>
    <w:rsid w:val="7ED664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808</Words>
  <Characters>892</Characters>
  <TotalTime>4</TotalTime>
  <ScaleCrop>false</ScaleCrop>
  <LinksUpToDate>false</LinksUpToDate>
  <CharactersWithSpaces>893</CharactersWithSpaces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2021-08-17T16:40:00Z</dcterms:created>
  <dc:creator>马军霞</dc:creator>
  <cp:lastModifiedBy>Dannie</cp:lastModifiedBy>
  <cp:lastPrinted>2021-09-14T02:57:00Z</cp:lastPrinted>
  <dcterms:modified xsi:type="dcterms:W3CDTF">2023-08-23T09:56:23Z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2021-09-09T13:28:11Z</vt:filetime>
  </property>
  <property fmtid="{D5CDD505-2E9C-101B-9397-08002B2CF9AE}" pid="4" name="KSOProductBuildVer">
    <vt:lpwstr>2052-11.8.2.8276</vt:lpwstr>
  </property>
  <property fmtid="{D5CDD505-2E9C-101B-9397-08002B2CF9AE}" pid="5" name="ICV">
    <vt:lpwstr>3386D529013B4F99BE054CD10F652629</vt:lpwstr>
  </property>
</Properties>
</file>